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5FC6" w14:textId="74A7B697" w:rsidR="00BD2592" w:rsidRPr="001442D7" w:rsidRDefault="001442D7" w:rsidP="00BD2592">
      <w:pPr>
        <w:pStyle w:val="SubTitle2"/>
        <w:jc w:val="left"/>
        <w:rPr>
          <w:rFonts w:ascii="Tahoma" w:hAnsi="Tahoma" w:cs="Tahoma"/>
          <w:noProof/>
          <w:lang w:val="hr-HR"/>
        </w:rPr>
      </w:pPr>
      <w:r w:rsidRPr="001442D7">
        <w:rPr>
          <w:rFonts w:ascii="Tahoma" w:hAnsi="Tahoma" w:cs="Tahoma"/>
          <w:noProof/>
          <w:sz w:val="24"/>
          <w:szCs w:val="24"/>
          <w:lang w:val="hr-HR" w:eastAsia="hr-HR"/>
        </w:rPr>
        <w:drawing>
          <wp:inline distT="0" distB="0" distL="0" distR="0" wp14:anchorId="6114A727" wp14:editId="705D7D60">
            <wp:extent cx="2131200" cy="1257757"/>
            <wp:effectExtent l="0" t="0" r="254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LAVLJE.png"/>
                    <pic:cNvPicPr/>
                  </pic:nvPicPr>
                  <pic:blipFill>
                    <a:blip r:embed="rId8">
                      <a:extLst>
                        <a:ext uri="{28A0092B-C50C-407E-A947-70E740481C1C}">
                          <a14:useLocalDpi xmlns:a14="http://schemas.microsoft.com/office/drawing/2010/main" val="0"/>
                        </a:ext>
                      </a:extLst>
                    </a:blip>
                    <a:stretch>
                      <a:fillRect/>
                    </a:stretch>
                  </pic:blipFill>
                  <pic:spPr>
                    <a:xfrm>
                      <a:off x="0" y="0"/>
                      <a:ext cx="2131200" cy="1257757"/>
                    </a:xfrm>
                    <a:prstGeom prst="rect">
                      <a:avLst/>
                    </a:prstGeom>
                  </pic:spPr>
                </pic:pic>
              </a:graphicData>
            </a:graphic>
          </wp:inline>
        </w:drawing>
      </w:r>
    </w:p>
    <w:p w14:paraId="2C28F344" w14:textId="77777777" w:rsidR="00BD2592" w:rsidRPr="001442D7" w:rsidRDefault="00BD2592" w:rsidP="00BD2592">
      <w:pPr>
        <w:pStyle w:val="SubTitle2"/>
        <w:rPr>
          <w:rFonts w:ascii="Tahoma" w:hAnsi="Tahoma" w:cs="Tahoma"/>
          <w:noProof/>
          <w:lang w:val="hr-HR"/>
        </w:rPr>
      </w:pPr>
    </w:p>
    <w:p w14:paraId="3A09445B" w14:textId="77777777" w:rsidR="00BD2592" w:rsidRPr="001442D7" w:rsidRDefault="00BD2592" w:rsidP="00BD2592">
      <w:pPr>
        <w:pStyle w:val="SubTitle1"/>
        <w:rPr>
          <w:rFonts w:ascii="Tahoma" w:hAnsi="Tahoma" w:cs="Tahoma"/>
          <w:noProof/>
          <w:sz w:val="48"/>
          <w:szCs w:val="48"/>
          <w:lang w:val="hr-HR"/>
        </w:rPr>
      </w:pPr>
      <w:r w:rsidRPr="001442D7">
        <w:rPr>
          <w:rFonts w:ascii="Tahoma" w:hAnsi="Tahoma" w:cs="Tahoma"/>
          <w:noProof/>
          <w:sz w:val="48"/>
          <w:szCs w:val="48"/>
          <w:lang w:val="hr-HR"/>
        </w:rPr>
        <w:br/>
      </w:r>
    </w:p>
    <w:p w14:paraId="109029EF" w14:textId="77777777" w:rsidR="00BD2592" w:rsidRPr="001442D7" w:rsidRDefault="00BD2592" w:rsidP="00BD2592">
      <w:pPr>
        <w:pStyle w:val="SubTitle2"/>
        <w:rPr>
          <w:rFonts w:ascii="Tahoma" w:hAnsi="Tahoma" w:cs="Tahoma"/>
          <w:sz w:val="40"/>
          <w:szCs w:val="40"/>
          <w:lang w:val="hr-HR"/>
        </w:rPr>
      </w:pPr>
      <w:r w:rsidRPr="001442D7">
        <w:rPr>
          <w:rFonts w:ascii="Tahoma" w:hAnsi="Tahoma" w:cs="Tahoma"/>
          <w:sz w:val="40"/>
          <w:szCs w:val="40"/>
          <w:lang w:val="hr-HR"/>
        </w:rPr>
        <w:t xml:space="preserve">Predlaganje javnih potreba </w:t>
      </w:r>
    </w:p>
    <w:p w14:paraId="05A56542" w14:textId="77750689" w:rsidR="00BD2592" w:rsidRPr="001442D7" w:rsidRDefault="00DE2731" w:rsidP="00BD2592">
      <w:pPr>
        <w:pStyle w:val="SubTitle2"/>
        <w:rPr>
          <w:rFonts w:ascii="Tahoma" w:hAnsi="Tahoma" w:cs="Tahoma"/>
          <w:sz w:val="40"/>
          <w:szCs w:val="40"/>
          <w:lang w:val="hr-HR"/>
        </w:rPr>
      </w:pPr>
      <w:r w:rsidRPr="001442D7">
        <w:rPr>
          <w:rFonts w:ascii="Tahoma" w:hAnsi="Tahoma" w:cs="Tahoma"/>
          <w:sz w:val="40"/>
          <w:szCs w:val="40"/>
          <w:lang w:val="hr-HR"/>
        </w:rPr>
        <w:t xml:space="preserve">Općine </w:t>
      </w:r>
      <w:r w:rsidR="00663476" w:rsidRPr="001442D7">
        <w:rPr>
          <w:rFonts w:ascii="Tahoma" w:hAnsi="Tahoma" w:cs="Tahoma"/>
          <w:sz w:val="40"/>
          <w:szCs w:val="40"/>
          <w:lang w:val="hr-HR"/>
        </w:rPr>
        <w:t>Cetingrad</w:t>
      </w:r>
      <w:r w:rsidRPr="001442D7">
        <w:rPr>
          <w:rFonts w:ascii="Tahoma" w:hAnsi="Tahoma" w:cs="Tahoma"/>
          <w:sz w:val="40"/>
          <w:szCs w:val="40"/>
          <w:lang w:val="hr-HR"/>
        </w:rPr>
        <w:t xml:space="preserve"> za 202</w:t>
      </w:r>
      <w:r w:rsidR="00015477">
        <w:rPr>
          <w:rFonts w:ascii="Tahoma" w:hAnsi="Tahoma" w:cs="Tahoma"/>
          <w:sz w:val="40"/>
          <w:szCs w:val="40"/>
          <w:lang w:val="hr-HR"/>
        </w:rPr>
        <w:t>6</w:t>
      </w:r>
      <w:r w:rsidR="00BD2592" w:rsidRPr="001442D7">
        <w:rPr>
          <w:rFonts w:ascii="Tahoma" w:hAnsi="Tahoma" w:cs="Tahoma"/>
          <w:sz w:val="40"/>
          <w:szCs w:val="40"/>
          <w:lang w:val="hr-HR"/>
        </w:rPr>
        <w:t>. godinu</w:t>
      </w:r>
    </w:p>
    <w:p w14:paraId="352A47A1" w14:textId="77777777" w:rsidR="00BD2592" w:rsidRPr="001442D7" w:rsidRDefault="00BD2592" w:rsidP="00BD2592">
      <w:pPr>
        <w:pStyle w:val="SubTitle2"/>
        <w:rPr>
          <w:rFonts w:ascii="Tahoma" w:hAnsi="Tahoma" w:cs="Tahoma"/>
          <w:sz w:val="40"/>
          <w:szCs w:val="40"/>
          <w:lang w:val="hr-HR"/>
        </w:rPr>
      </w:pPr>
    </w:p>
    <w:p w14:paraId="320ABD3C" w14:textId="77777777" w:rsidR="00BD2592" w:rsidRPr="001442D7" w:rsidRDefault="00BD2592" w:rsidP="00BD2592">
      <w:pPr>
        <w:pStyle w:val="SubTitle2"/>
        <w:rPr>
          <w:rFonts w:ascii="Tahoma" w:hAnsi="Tahoma" w:cs="Tahoma"/>
          <w:noProof/>
          <w:sz w:val="36"/>
          <w:szCs w:val="36"/>
          <w:u w:val="single"/>
          <w:lang w:val="hr-HR"/>
        </w:rPr>
      </w:pPr>
      <w:r w:rsidRPr="001442D7">
        <w:rPr>
          <w:rFonts w:ascii="Tahoma" w:hAnsi="Tahoma" w:cs="Tahoma"/>
          <w:noProof/>
          <w:sz w:val="36"/>
          <w:szCs w:val="36"/>
          <w:u w:val="single"/>
          <w:lang w:val="hr-HR"/>
        </w:rPr>
        <w:t>Upute za prijavitelje</w:t>
      </w:r>
    </w:p>
    <w:p w14:paraId="610A8727" w14:textId="77777777" w:rsidR="00BD2592" w:rsidRPr="001442D7" w:rsidRDefault="00BD2592" w:rsidP="00BD2592">
      <w:pPr>
        <w:pStyle w:val="SubTitle1"/>
        <w:rPr>
          <w:rFonts w:ascii="Tahoma" w:hAnsi="Tahoma" w:cs="Tahoma"/>
          <w:noProof/>
          <w:snapToGrid w:val="0"/>
          <w:lang w:val="hr-HR"/>
        </w:rPr>
      </w:pPr>
    </w:p>
    <w:p w14:paraId="6BEFD3A2" w14:textId="77777777" w:rsidR="00BD2592" w:rsidRPr="001442D7" w:rsidRDefault="00BD2592" w:rsidP="00BD2592">
      <w:pPr>
        <w:pStyle w:val="SubTitle1"/>
        <w:rPr>
          <w:rFonts w:ascii="Tahoma" w:hAnsi="Tahoma" w:cs="Tahoma"/>
          <w:noProof/>
          <w:snapToGrid w:val="0"/>
          <w:lang w:val="hr-HR"/>
        </w:rPr>
      </w:pPr>
    </w:p>
    <w:p w14:paraId="6A96E057" w14:textId="77777777" w:rsidR="00BD2592" w:rsidRPr="001442D7" w:rsidRDefault="00BD2592" w:rsidP="00BD2592">
      <w:pPr>
        <w:pStyle w:val="SubTitle1"/>
        <w:jc w:val="left"/>
        <w:rPr>
          <w:rFonts w:ascii="Tahoma" w:hAnsi="Tahoma" w:cs="Tahoma"/>
          <w:b w:val="0"/>
          <w:noProof/>
          <w:snapToGrid w:val="0"/>
          <w:sz w:val="28"/>
          <w:szCs w:val="28"/>
          <w:lang w:val="hr-HR"/>
        </w:rPr>
      </w:pPr>
    </w:p>
    <w:p w14:paraId="3929586D" w14:textId="77777777" w:rsidR="00BD2592" w:rsidRDefault="00BD2592" w:rsidP="00BD2592">
      <w:pPr>
        <w:pStyle w:val="SubTitle2"/>
        <w:rPr>
          <w:rFonts w:ascii="Tahoma" w:hAnsi="Tahoma" w:cs="Tahoma"/>
          <w:lang w:val="hr-HR"/>
        </w:rPr>
      </w:pPr>
    </w:p>
    <w:p w14:paraId="71801050" w14:textId="77777777" w:rsidR="00B76C2E" w:rsidRDefault="00B76C2E" w:rsidP="00BD2592">
      <w:pPr>
        <w:pStyle w:val="SubTitle2"/>
        <w:rPr>
          <w:rFonts w:ascii="Tahoma" w:hAnsi="Tahoma" w:cs="Tahoma"/>
          <w:lang w:val="hr-HR"/>
        </w:rPr>
      </w:pPr>
    </w:p>
    <w:p w14:paraId="58FEBC54" w14:textId="77777777" w:rsidR="00B76C2E" w:rsidRDefault="00B76C2E" w:rsidP="00BD2592">
      <w:pPr>
        <w:pStyle w:val="SubTitle2"/>
        <w:rPr>
          <w:rFonts w:ascii="Tahoma" w:hAnsi="Tahoma" w:cs="Tahoma"/>
          <w:lang w:val="hr-HR"/>
        </w:rPr>
      </w:pPr>
    </w:p>
    <w:p w14:paraId="3F8BD8AE" w14:textId="77777777" w:rsidR="00B76C2E" w:rsidRDefault="00B76C2E" w:rsidP="00BD2592">
      <w:pPr>
        <w:pStyle w:val="SubTitle2"/>
        <w:rPr>
          <w:rFonts w:ascii="Tahoma" w:hAnsi="Tahoma" w:cs="Tahoma"/>
          <w:lang w:val="hr-HR"/>
        </w:rPr>
      </w:pPr>
    </w:p>
    <w:p w14:paraId="73044FD8" w14:textId="77777777" w:rsidR="00B76C2E" w:rsidRPr="001442D7" w:rsidRDefault="00B76C2E" w:rsidP="00BD2592">
      <w:pPr>
        <w:pStyle w:val="SubTitle2"/>
        <w:rPr>
          <w:rFonts w:ascii="Tahoma" w:hAnsi="Tahoma" w:cs="Tahoma"/>
          <w:lang w:val="hr-HR"/>
        </w:rPr>
      </w:pPr>
    </w:p>
    <w:p w14:paraId="023219E1" w14:textId="77777777" w:rsidR="00BD2592" w:rsidRPr="001442D7" w:rsidRDefault="00BD2592" w:rsidP="00BD2592">
      <w:pPr>
        <w:pStyle w:val="SubTitle2"/>
        <w:rPr>
          <w:rFonts w:ascii="Tahoma" w:hAnsi="Tahoma" w:cs="Tahoma"/>
          <w:lang w:val="hr-HR"/>
        </w:rPr>
      </w:pPr>
    </w:p>
    <w:p w14:paraId="57177CC4" w14:textId="5757B657" w:rsidR="00BD2592" w:rsidRPr="00A47DC2" w:rsidRDefault="00BD2592" w:rsidP="00BD2592">
      <w:pPr>
        <w:pStyle w:val="SubTitle2"/>
        <w:jc w:val="left"/>
        <w:rPr>
          <w:rFonts w:ascii="Tahoma" w:hAnsi="Tahoma" w:cs="Tahoma"/>
          <w:b w:val="0"/>
          <w:sz w:val="28"/>
          <w:szCs w:val="28"/>
          <w:lang w:val="hr-HR"/>
        </w:rPr>
      </w:pPr>
      <w:r w:rsidRPr="00A47DC2">
        <w:rPr>
          <w:rFonts w:ascii="Tahoma" w:hAnsi="Tahoma" w:cs="Tahoma"/>
          <w:b w:val="0"/>
          <w:sz w:val="28"/>
          <w:szCs w:val="28"/>
          <w:lang w:val="hr-HR"/>
        </w:rPr>
        <w:t xml:space="preserve">Datum objave poziva: </w:t>
      </w:r>
      <w:r w:rsidR="00C34B36" w:rsidRPr="00C34B36">
        <w:rPr>
          <w:rFonts w:ascii="Tahoma" w:hAnsi="Tahoma" w:cs="Tahoma"/>
          <w:b w:val="0"/>
          <w:sz w:val="28"/>
          <w:szCs w:val="28"/>
          <w:lang w:val="hr-HR"/>
        </w:rPr>
        <w:t>25</w:t>
      </w:r>
      <w:r w:rsidR="00DE2731" w:rsidRPr="00C34B36">
        <w:rPr>
          <w:rFonts w:ascii="Tahoma" w:hAnsi="Tahoma" w:cs="Tahoma"/>
          <w:b w:val="0"/>
          <w:sz w:val="28"/>
          <w:szCs w:val="28"/>
          <w:lang w:val="hr-HR"/>
        </w:rPr>
        <w:t xml:space="preserve">. </w:t>
      </w:r>
      <w:r w:rsidR="00C34B36" w:rsidRPr="00C34B36">
        <w:rPr>
          <w:rFonts w:ascii="Tahoma" w:hAnsi="Tahoma" w:cs="Tahoma"/>
          <w:b w:val="0"/>
          <w:sz w:val="28"/>
          <w:szCs w:val="28"/>
          <w:lang w:val="hr-HR"/>
        </w:rPr>
        <w:t>ožujak</w:t>
      </w:r>
      <w:r w:rsidR="00DE2731" w:rsidRPr="00C34B36">
        <w:rPr>
          <w:rFonts w:ascii="Tahoma" w:hAnsi="Tahoma" w:cs="Tahoma"/>
          <w:b w:val="0"/>
          <w:sz w:val="28"/>
          <w:szCs w:val="28"/>
          <w:lang w:val="hr-HR"/>
        </w:rPr>
        <w:t xml:space="preserve"> 202</w:t>
      </w:r>
      <w:r w:rsidR="00C34B36" w:rsidRPr="00C34B36">
        <w:rPr>
          <w:rFonts w:ascii="Tahoma" w:hAnsi="Tahoma" w:cs="Tahoma"/>
          <w:b w:val="0"/>
          <w:sz w:val="28"/>
          <w:szCs w:val="28"/>
          <w:lang w:val="hr-HR"/>
        </w:rPr>
        <w:t>6</w:t>
      </w:r>
      <w:r w:rsidRPr="00C34B36">
        <w:rPr>
          <w:rFonts w:ascii="Tahoma" w:hAnsi="Tahoma" w:cs="Tahoma"/>
          <w:b w:val="0"/>
          <w:sz w:val="28"/>
          <w:szCs w:val="28"/>
          <w:lang w:val="hr-HR"/>
        </w:rPr>
        <w:t>.</w:t>
      </w:r>
      <w:r w:rsidR="001442D7" w:rsidRPr="00C34B36">
        <w:rPr>
          <w:rFonts w:ascii="Tahoma" w:hAnsi="Tahoma" w:cs="Tahoma"/>
          <w:b w:val="0"/>
          <w:sz w:val="28"/>
          <w:szCs w:val="28"/>
          <w:lang w:val="hr-HR"/>
        </w:rPr>
        <w:t xml:space="preserve"> godine</w:t>
      </w:r>
    </w:p>
    <w:p w14:paraId="3B1A559B" w14:textId="11B104CB" w:rsidR="00BD2592" w:rsidRPr="008069AD" w:rsidRDefault="00BD2592" w:rsidP="00BD2592">
      <w:pPr>
        <w:pStyle w:val="SubTitle2"/>
        <w:jc w:val="left"/>
        <w:rPr>
          <w:rFonts w:ascii="Tahoma" w:hAnsi="Tahoma" w:cs="Tahoma"/>
          <w:b w:val="0"/>
          <w:color w:val="C00000"/>
          <w:sz w:val="28"/>
          <w:szCs w:val="28"/>
          <w:lang w:val="hr-HR"/>
        </w:rPr>
      </w:pPr>
      <w:r w:rsidRPr="00A47DC2">
        <w:rPr>
          <w:rFonts w:ascii="Tahoma" w:hAnsi="Tahoma" w:cs="Tahoma"/>
          <w:b w:val="0"/>
          <w:sz w:val="28"/>
          <w:szCs w:val="28"/>
          <w:lang w:val="hr-HR"/>
        </w:rPr>
        <w:t>Rok za dostavu prijava</w:t>
      </w:r>
      <w:r w:rsidR="005F4EA8">
        <w:rPr>
          <w:rFonts w:ascii="Tahoma" w:hAnsi="Tahoma" w:cs="Tahoma"/>
          <w:b w:val="0"/>
          <w:sz w:val="28"/>
          <w:szCs w:val="28"/>
          <w:lang w:val="hr-HR"/>
        </w:rPr>
        <w:t>:</w:t>
      </w:r>
      <w:r w:rsidRPr="00A47DC2">
        <w:rPr>
          <w:rFonts w:ascii="Tahoma" w:hAnsi="Tahoma" w:cs="Tahoma"/>
          <w:b w:val="0"/>
          <w:sz w:val="28"/>
          <w:szCs w:val="28"/>
          <w:lang w:val="hr-HR"/>
        </w:rPr>
        <w:t xml:space="preserve"> </w:t>
      </w:r>
      <w:r w:rsidR="00C34B36" w:rsidRPr="00C34B36">
        <w:rPr>
          <w:rFonts w:ascii="Tahoma" w:hAnsi="Tahoma" w:cs="Tahoma"/>
          <w:b w:val="0"/>
          <w:sz w:val="28"/>
          <w:szCs w:val="28"/>
          <w:lang w:val="hr-HR"/>
        </w:rPr>
        <w:t>24</w:t>
      </w:r>
      <w:r w:rsidR="00DE2731" w:rsidRPr="00C34B36">
        <w:rPr>
          <w:rFonts w:ascii="Tahoma" w:hAnsi="Tahoma" w:cs="Tahoma"/>
          <w:b w:val="0"/>
          <w:sz w:val="28"/>
          <w:szCs w:val="28"/>
          <w:lang w:val="hr-HR"/>
        </w:rPr>
        <w:t xml:space="preserve">. </w:t>
      </w:r>
      <w:r w:rsidR="00C34B36" w:rsidRPr="00C34B36">
        <w:rPr>
          <w:rFonts w:ascii="Tahoma" w:hAnsi="Tahoma" w:cs="Tahoma"/>
          <w:b w:val="0"/>
          <w:sz w:val="28"/>
          <w:szCs w:val="28"/>
          <w:lang w:val="hr-HR"/>
        </w:rPr>
        <w:t>travnja</w:t>
      </w:r>
      <w:r w:rsidR="00DE2731" w:rsidRPr="00C34B36">
        <w:rPr>
          <w:rFonts w:ascii="Tahoma" w:hAnsi="Tahoma" w:cs="Tahoma"/>
          <w:b w:val="0"/>
          <w:sz w:val="28"/>
          <w:szCs w:val="28"/>
          <w:lang w:val="hr-HR"/>
        </w:rPr>
        <w:t xml:space="preserve"> 202</w:t>
      </w:r>
      <w:r w:rsidR="00C34B36" w:rsidRPr="00C34B36">
        <w:rPr>
          <w:rFonts w:ascii="Tahoma" w:hAnsi="Tahoma" w:cs="Tahoma"/>
          <w:b w:val="0"/>
          <w:sz w:val="28"/>
          <w:szCs w:val="28"/>
          <w:lang w:val="hr-HR"/>
        </w:rPr>
        <w:t>6</w:t>
      </w:r>
      <w:r w:rsidRPr="00C34B36">
        <w:rPr>
          <w:rFonts w:ascii="Tahoma" w:hAnsi="Tahoma" w:cs="Tahoma"/>
          <w:b w:val="0"/>
          <w:sz w:val="28"/>
          <w:szCs w:val="28"/>
          <w:lang w:val="hr-HR"/>
        </w:rPr>
        <w:t>.</w:t>
      </w:r>
      <w:r w:rsidR="001442D7" w:rsidRPr="00C34B36">
        <w:rPr>
          <w:rFonts w:ascii="Tahoma" w:hAnsi="Tahoma" w:cs="Tahoma"/>
          <w:b w:val="0"/>
          <w:sz w:val="28"/>
          <w:szCs w:val="28"/>
          <w:lang w:val="hr-HR"/>
        </w:rPr>
        <w:t xml:space="preserve"> godine</w:t>
      </w:r>
    </w:p>
    <w:p w14:paraId="7C52E316" w14:textId="77777777" w:rsidR="00BD2592" w:rsidRPr="001442D7" w:rsidRDefault="00BD2592" w:rsidP="00BD2592">
      <w:pPr>
        <w:rPr>
          <w:rFonts w:ascii="Tahoma" w:hAnsi="Tahoma" w:cs="Tahoma"/>
          <w:noProof/>
          <w:snapToGrid w:val="0"/>
        </w:rPr>
      </w:pPr>
    </w:p>
    <w:p w14:paraId="12DEC3A6" w14:textId="118E475B" w:rsidR="00BD2592" w:rsidRPr="001442D7" w:rsidRDefault="00BD2592" w:rsidP="00BD2592">
      <w:pPr>
        <w:rPr>
          <w:rFonts w:ascii="Tahoma" w:hAnsi="Tahoma" w:cs="Tahoma"/>
          <w:noProof/>
          <w:snapToGrid w:val="0"/>
        </w:rPr>
      </w:pPr>
    </w:p>
    <w:p w14:paraId="794C66AE" w14:textId="77777777" w:rsidR="00BD2592" w:rsidRPr="001442D7" w:rsidRDefault="00BD2592" w:rsidP="00BD2592">
      <w:pPr>
        <w:widowControl w:val="0"/>
        <w:autoSpaceDE w:val="0"/>
        <w:autoSpaceDN w:val="0"/>
        <w:adjustRightInd w:val="0"/>
        <w:spacing w:after="0" w:line="240" w:lineRule="auto"/>
        <w:ind w:left="4240"/>
        <w:rPr>
          <w:rFonts w:ascii="Tahoma" w:hAnsi="Tahoma" w:cs="Tahoma"/>
          <w:sz w:val="24"/>
          <w:szCs w:val="24"/>
        </w:rPr>
      </w:pPr>
      <w:r w:rsidRPr="001442D7">
        <w:rPr>
          <w:rFonts w:ascii="Tahoma" w:hAnsi="Tahoma" w:cs="Tahoma"/>
          <w:b/>
          <w:bCs/>
          <w:sz w:val="36"/>
          <w:szCs w:val="36"/>
        </w:rPr>
        <w:lastRenderedPageBreak/>
        <w:t>Sadržaj</w:t>
      </w:r>
    </w:p>
    <w:p w14:paraId="030C24F0" w14:textId="77777777" w:rsidR="00BD2592" w:rsidRPr="001442D7" w:rsidRDefault="00BD2592" w:rsidP="00BD2592">
      <w:pPr>
        <w:widowControl w:val="0"/>
        <w:autoSpaceDE w:val="0"/>
        <w:autoSpaceDN w:val="0"/>
        <w:adjustRightInd w:val="0"/>
        <w:spacing w:after="0" w:line="242" w:lineRule="exact"/>
        <w:rPr>
          <w:rFonts w:ascii="Tahoma" w:hAnsi="Tahoma" w:cs="Tahoma"/>
          <w:sz w:val="24"/>
          <w:szCs w:val="24"/>
        </w:rPr>
      </w:pPr>
    </w:p>
    <w:tbl>
      <w:tblPr>
        <w:tblW w:w="9640" w:type="dxa"/>
        <w:tblLayout w:type="fixed"/>
        <w:tblCellMar>
          <w:left w:w="0" w:type="dxa"/>
          <w:right w:w="0" w:type="dxa"/>
        </w:tblCellMar>
        <w:tblLook w:val="04A0" w:firstRow="1" w:lastRow="0" w:firstColumn="1" w:lastColumn="0" w:noHBand="0" w:noVBand="1"/>
      </w:tblPr>
      <w:tblGrid>
        <w:gridCol w:w="640"/>
        <w:gridCol w:w="8860"/>
        <w:gridCol w:w="120"/>
        <w:gridCol w:w="20"/>
      </w:tblGrid>
      <w:tr w:rsidR="00BD2592" w:rsidRPr="001442D7" w14:paraId="127F836C" w14:textId="77777777" w:rsidTr="003F006D">
        <w:trPr>
          <w:trHeight w:val="270"/>
        </w:trPr>
        <w:tc>
          <w:tcPr>
            <w:tcW w:w="9500" w:type="dxa"/>
            <w:gridSpan w:val="2"/>
            <w:vAlign w:val="bottom"/>
            <w:hideMark/>
          </w:tcPr>
          <w:p w14:paraId="03F1CB41" w14:textId="333F44EC" w:rsidR="00BD2592" w:rsidRPr="001442D7" w:rsidRDefault="00BD2592" w:rsidP="00BB40B8">
            <w:pPr>
              <w:widowControl w:val="0"/>
              <w:autoSpaceDE w:val="0"/>
              <w:autoSpaceDN w:val="0"/>
              <w:adjustRightInd w:val="0"/>
              <w:spacing w:after="0" w:line="240" w:lineRule="auto"/>
              <w:rPr>
                <w:rFonts w:ascii="Tahoma" w:hAnsi="Tahoma" w:cs="Tahoma"/>
                <w:sz w:val="24"/>
                <w:szCs w:val="24"/>
                <w:lang w:eastAsia="en-US"/>
              </w:rPr>
            </w:pPr>
            <w:r w:rsidRPr="001442D7">
              <w:rPr>
                <w:rFonts w:ascii="Tahoma" w:hAnsi="Tahoma" w:cs="Tahoma"/>
                <w:b/>
                <w:bCs/>
                <w:lang w:eastAsia="en-US"/>
              </w:rPr>
              <w:t>1. NATJEČAJ ZA PRIJAVU PROJEKATA UDRUGA ZA OSTVARIVANJE PRAVA NA FINANCIJSKE POTPORE U</w:t>
            </w:r>
            <w:r w:rsidR="003F006D" w:rsidRPr="001442D7">
              <w:rPr>
                <w:rFonts w:ascii="Tahoma" w:hAnsi="Tahoma" w:cs="Tahoma"/>
                <w:b/>
                <w:bCs/>
                <w:lang w:eastAsia="en-US"/>
              </w:rPr>
              <w:t xml:space="preserve"> OKVIRU RASPOLOŽIVIH SREDSTAVA IZ PRORAČUNA OPĆINE CETINGRAD ZA 202</w:t>
            </w:r>
            <w:r w:rsidR="003914F0">
              <w:rPr>
                <w:rFonts w:ascii="Tahoma" w:hAnsi="Tahoma" w:cs="Tahoma"/>
                <w:b/>
                <w:bCs/>
                <w:lang w:eastAsia="en-US"/>
              </w:rPr>
              <w:t>4</w:t>
            </w:r>
            <w:r w:rsidR="003F006D" w:rsidRPr="001442D7">
              <w:rPr>
                <w:rFonts w:ascii="Tahoma" w:hAnsi="Tahoma" w:cs="Tahoma"/>
                <w:b/>
                <w:bCs/>
                <w:lang w:eastAsia="en-US"/>
              </w:rPr>
              <w:t>. GODINU</w:t>
            </w:r>
          </w:p>
        </w:tc>
        <w:tc>
          <w:tcPr>
            <w:tcW w:w="120" w:type="dxa"/>
            <w:vAlign w:val="bottom"/>
            <w:hideMark/>
          </w:tcPr>
          <w:p w14:paraId="6E0F3BB4"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9" w:anchor="page3" w:history="1">
              <w:r w:rsidRPr="001442D7">
                <w:rPr>
                  <w:rStyle w:val="Hiperveza"/>
                  <w:rFonts w:ascii="Tahoma" w:hAnsi="Tahoma" w:cs="Tahoma"/>
                  <w:b/>
                  <w:bCs/>
                  <w:color w:val="auto"/>
                  <w:w w:val="90"/>
                  <w:u w:val="none"/>
                  <w:lang w:eastAsia="en-US"/>
                </w:rPr>
                <w:t>3</w:t>
              </w:r>
            </w:hyperlink>
          </w:p>
        </w:tc>
        <w:tc>
          <w:tcPr>
            <w:tcW w:w="20" w:type="dxa"/>
            <w:vAlign w:val="bottom"/>
          </w:tcPr>
          <w:p w14:paraId="597256F9" w14:textId="77777777" w:rsidR="00BD2592" w:rsidRPr="001442D7" w:rsidRDefault="00BD2592">
            <w:pPr>
              <w:widowControl w:val="0"/>
              <w:autoSpaceDE w:val="0"/>
              <w:autoSpaceDN w:val="0"/>
              <w:adjustRightInd w:val="0"/>
              <w:spacing w:after="0" w:line="240" w:lineRule="auto"/>
              <w:rPr>
                <w:rFonts w:ascii="Tahoma" w:hAnsi="Tahoma" w:cs="Tahoma"/>
                <w:sz w:val="2"/>
                <w:szCs w:val="2"/>
                <w:lang w:eastAsia="en-US"/>
              </w:rPr>
            </w:pPr>
          </w:p>
        </w:tc>
      </w:tr>
      <w:tr w:rsidR="00BD2592" w:rsidRPr="001442D7" w14:paraId="37F55D41" w14:textId="77777777" w:rsidTr="003F006D">
        <w:trPr>
          <w:trHeight w:val="508"/>
        </w:trPr>
        <w:tc>
          <w:tcPr>
            <w:tcW w:w="640" w:type="dxa"/>
            <w:vAlign w:val="bottom"/>
            <w:hideMark/>
          </w:tcPr>
          <w:p w14:paraId="1E29EF93" w14:textId="77777777" w:rsidR="00BD2592" w:rsidRPr="001442D7" w:rsidRDefault="00BD2592">
            <w:pPr>
              <w:widowControl w:val="0"/>
              <w:autoSpaceDE w:val="0"/>
              <w:autoSpaceDN w:val="0"/>
              <w:adjustRightInd w:val="0"/>
              <w:spacing w:after="0" w:line="240" w:lineRule="auto"/>
              <w:ind w:left="280"/>
              <w:rPr>
                <w:rFonts w:ascii="Tahoma" w:hAnsi="Tahoma" w:cs="Tahoma"/>
                <w:sz w:val="24"/>
                <w:szCs w:val="24"/>
                <w:lang w:eastAsia="en-US"/>
              </w:rPr>
            </w:pPr>
            <w:r w:rsidRPr="001442D7">
              <w:rPr>
                <w:rFonts w:ascii="Tahoma" w:hAnsi="Tahoma" w:cs="Tahoma"/>
                <w:lang w:eastAsia="en-US"/>
              </w:rPr>
              <w:t>1.1</w:t>
            </w:r>
          </w:p>
        </w:tc>
        <w:tc>
          <w:tcPr>
            <w:tcW w:w="8860" w:type="dxa"/>
            <w:vAlign w:val="bottom"/>
            <w:hideMark/>
          </w:tcPr>
          <w:p w14:paraId="49D88F74" w14:textId="416FB2E8" w:rsidR="00BD2592" w:rsidRPr="001442D7" w:rsidRDefault="00BD2592">
            <w:pPr>
              <w:widowControl w:val="0"/>
              <w:autoSpaceDE w:val="0"/>
              <w:autoSpaceDN w:val="0"/>
              <w:adjustRightInd w:val="0"/>
              <w:spacing w:after="0" w:line="240" w:lineRule="auto"/>
              <w:ind w:left="60"/>
              <w:rPr>
                <w:rFonts w:ascii="Tahoma" w:hAnsi="Tahoma" w:cs="Tahoma"/>
                <w:sz w:val="24"/>
                <w:szCs w:val="24"/>
                <w:lang w:eastAsia="en-US"/>
              </w:rPr>
            </w:pPr>
            <w:r w:rsidRPr="001442D7">
              <w:rPr>
                <w:rFonts w:ascii="Tahoma" w:hAnsi="Tahoma" w:cs="Tahoma"/>
                <w:lang w:eastAsia="en-US"/>
              </w:rPr>
              <w:t>OPIS PROBLEMA ...........................</w:t>
            </w:r>
            <w:r w:rsidR="001442D7">
              <w:rPr>
                <w:rFonts w:ascii="Tahoma" w:hAnsi="Tahoma" w:cs="Tahoma"/>
                <w:lang w:eastAsia="en-US"/>
              </w:rPr>
              <w:t>........................................</w:t>
            </w:r>
            <w:r w:rsidRPr="001442D7">
              <w:rPr>
                <w:rFonts w:ascii="Tahoma" w:hAnsi="Tahoma" w:cs="Tahoma"/>
                <w:lang w:eastAsia="en-US"/>
              </w:rPr>
              <w:t>.......................................</w:t>
            </w:r>
          </w:p>
        </w:tc>
        <w:tc>
          <w:tcPr>
            <w:tcW w:w="120" w:type="dxa"/>
            <w:vAlign w:val="bottom"/>
            <w:hideMark/>
          </w:tcPr>
          <w:p w14:paraId="14041FB3"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10" w:anchor="page3" w:history="1">
              <w:r w:rsidRPr="001442D7">
                <w:rPr>
                  <w:rStyle w:val="Hiperveza"/>
                  <w:rFonts w:ascii="Tahoma" w:hAnsi="Tahoma" w:cs="Tahoma"/>
                  <w:color w:val="auto"/>
                  <w:w w:val="90"/>
                  <w:u w:val="none"/>
                  <w:lang w:eastAsia="en-US"/>
                </w:rPr>
                <w:t>3</w:t>
              </w:r>
            </w:hyperlink>
          </w:p>
        </w:tc>
        <w:tc>
          <w:tcPr>
            <w:tcW w:w="20" w:type="dxa"/>
            <w:vAlign w:val="bottom"/>
          </w:tcPr>
          <w:p w14:paraId="7D40BF3C" w14:textId="77777777" w:rsidR="00BD2592" w:rsidRPr="001442D7" w:rsidRDefault="00BD2592">
            <w:pPr>
              <w:widowControl w:val="0"/>
              <w:autoSpaceDE w:val="0"/>
              <w:autoSpaceDN w:val="0"/>
              <w:adjustRightInd w:val="0"/>
              <w:spacing w:after="0" w:line="240" w:lineRule="auto"/>
              <w:rPr>
                <w:rFonts w:ascii="Tahoma" w:hAnsi="Tahoma" w:cs="Tahoma"/>
                <w:sz w:val="2"/>
                <w:szCs w:val="2"/>
                <w:lang w:eastAsia="en-US"/>
              </w:rPr>
            </w:pPr>
          </w:p>
        </w:tc>
      </w:tr>
      <w:tr w:rsidR="00BD2592" w:rsidRPr="001442D7" w14:paraId="2F6A880E" w14:textId="77777777" w:rsidTr="003F006D">
        <w:trPr>
          <w:trHeight w:val="350"/>
        </w:trPr>
        <w:tc>
          <w:tcPr>
            <w:tcW w:w="640" w:type="dxa"/>
            <w:vAlign w:val="bottom"/>
            <w:hideMark/>
          </w:tcPr>
          <w:p w14:paraId="5B075536" w14:textId="77777777" w:rsidR="00BD2592" w:rsidRPr="001442D7" w:rsidRDefault="00BD2592">
            <w:pPr>
              <w:widowControl w:val="0"/>
              <w:autoSpaceDE w:val="0"/>
              <w:autoSpaceDN w:val="0"/>
              <w:adjustRightInd w:val="0"/>
              <w:spacing w:after="0" w:line="240" w:lineRule="auto"/>
              <w:ind w:left="280"/>
              <w:rPr>
                <w:rFonts w:ascii="Tahoma" w:hAnsi="Tahoma" w:cs="Tahoma"/>
                <w:sz w:val="24"/>
                <w:szCs w:val="24"/>
                <w:lang w:eastAsia="en-US"/>
              </w:rPr>
            </w:pPr>
            <w:r w:rsidRPr="001442D7">
              <w:rPr>
                <w:rFonts w:ascii="Tahoma" w:hAnsi="Tahoma" w:cs="Tahoma"/>
                <w:lang w:eastAsia="en-US"/>
              </w:rPr>
              <w:t>1.2</w:t>
            </w:r>
          </w:p>
        </w:tc>
        <w:tc>
          <w:tcPr>
            <w:tcW w:w="8860" w:type="dxa"/>
            <w:vAlign w:val="bottom"/>
            <w:hideMark/>
          </w:tcPr>
          <w:p w14:paraId="435CE736" w14:textId="52DA5096" w:rsidR="00BD2592" w:rsidRPr="001442D7" w:rsidRDefault="00BD2592">
            <w:pPr>
              <w:widowControl w:val="0"/>
              <w:autoSpaceDE w:val="0"/>
              <w:autoSpaceDN w:val="0"/>
              <w:adjustRightInd w:val="0"/>
              <w:spacing w:after="0" w:line="240" w:lineRule="auto"/>
              <w:ind w:left="60"/>
              <w:rPr>
                <w:rFonts w:ascii="Tahoma" w:hAnsi="Tahoma" w:cs="Tahoma"/>
                <w:sz w:val="24"/>
                <w:szCs w:val="24"/>
                <w:lang w:eastAsia="en-US"/>
              </w:rPr>
            </w:pPr>
            <w:r w:rsidRPr="001442D7">
              <w:rPr>
                <w:rFonts w:ascii="Tahoma" w:hAnsi="Tahoma" w:cs="Tahoma"/>
                <w:lang w:eastAsia="en-US"/>
              </w:rPr>
              <w:t>CILJEVI NATJEČAJA I PRIORITETI ZA DODJELU SREDSTAVA</w:t>
            </w:r>
            <w:r w:rsidR="001442D7">
              <w:rPr>
                <w:rFonts w:ascii="Tahoma" w:hAnsi="Tahoma" w:cs="Tahoma"/>
                <w:lang w:eastAsia="en-US"/>
              </w:rPr>
              <w:t xml:space="preserve"> .</w:t>
            </w:r>
            <w:r w:rsidRPr="001442D7">
              <w:rPr>
                <w:rFonts w:ascii="Tahoma" w:hAnsi="Tahoma" w:cs="Tahoma"/>
                <w:lang w:eastAsia="en-US"/>
              </w:rPr>
              <w:t>....................</w:t>
            </w:r>
            <w:r w:rsidR="001442D7">
              <w:rPr>
                <w:rFonts w:ascii="Tahoma" w:hAnsi="Tahoma" w:cs="Tahoma"/>
                <w:lang w:eastAsia="en-US"/>
              </w:rPr>
              <w:t>.........</w:t>
            </w:r>
            <w:r w:rsidRPr="001442D7">
              <w:rPr>
                <w:rFonts w:ascii="Tahoma" w:hAnsi="Tahoma" w:cs="Tahoma"/>
                <w:lang w:eastAsia="en-US"/>
              </w:rPr>
              <w:t>............</w:t>
            </w:r>
          </w:p>
        </w:tc>
        <w:tc>
          <w:tcPr>
            <w:tcW w:w="120" w:type="dxa"/>
            <w:vAlign w:val="bottom"/>
            <w:hideMark/>
          </w:tcPr>
          <w:p w14:paraId="5E1EE05A"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11" w:anchor="page3" w:history="1">
              <w:r w:rsidRPr="001442D7">
                <w:rPr>
                  <w:rStyle w:val="Hiperveza"/>
                  <w:rFonts w:ascii="Tahoma" w:hAnsi="Tahoma" w:cs="Tahoma"/>
                  <w:color w:val="auto"/>
                  <w:w w:val="90"/>
                  <w:u w:val="none"/>
                  <w:lang w:eastAsia="en-US"/>
                </w:rPr>
                <w:t>3</w:t>
              </w:r>
            </w:hyperlink>
          </w:p>
        </w:tc>
        <w:tc>
          <w:tcPr>
            <w:tcW w:w="20" w:type="dxa"/>
            <w:vAlign w:val="bottom"/>
          </w:tcPr>
          <w:p w14:paraId="6191BF73" w14:textId="77777777" w:rsidR="00BD2592" w:rsidRPr="001442D7" w:rsidRDefault="00BD2592">
            <w:pPr>
              <w:widowControl w:val="0"/>
              <w:autoSpaceDE w:val="0"/>
              <w:autoSpaceDN w:val="0"/>
              <w:adjustRightInd w:val="0"/>
              <w:spacing w:after="0" w:line="240" w:lineRule="auto"/>
              <w:rPr>
                <w:rFonts w:ascii="Tahoma" w:hAnsi="Tahoma" w:cs="Tahoma"/>
                <w:sz w:val="2"/>
                <w:szCs w:val="2"/>
                <w:lang w:eastAsia="en-US"/>
              </w:rPr>
            </w:pPr>
          </w:p>
        </w:tc>
      </w:tr>
      <w:tr w:rsidR="00BD2592" w:rsidRPr="001442D7" w14:paraId="4F353DD2" w14:textId="77777777" w:rsidTr="003F006D">
        <w:trPr>
          <w:trHeight w:val="348"/>
        </w:trPr>
        <w:tc>
          <w:tcPr>
            <w:tcW w:w="640" w:type="dxa"/>
            <w:vAlign w:val="bottom"/>
            <w:hideMark/>
          </w:tcPr>
          <w:p w14:paraId="24F23C6E" w14:textId="77777777" w:rsidR="00BD2592" w:rsidRPr="001442D7" w:rsidRDefault="00BD2592">
            <w:pPr>
              <w:widowControl w:val="0"/>
              <w:autoSpaceDE w:val="0"/>
              <w:autoSpaceDN w:val="0"/>
              <w:adjustRightInd w:val="0"/>
              <w:spacing w:after="0" w:line="240" w:lineRule="auto"/>
              <w:ind w:left="280"/>
              <w:rPr>
                <w:rFonts w:ascii="Tahoma" w:hAnsi="Tahoma" w:cs="Tahoma"/>
                <w:sz w:val="24"/>
                <w:szCs w:val="24"/>
                <w:lang w:eastAsia="en-US"/>
              </w:rPr>
            </w:pPr>
            <w:r w:rsidRPr="001442D7">
              <w:rPr>
                <w:rFonts w:ascii="Tahoma" w:hAnsi="Tahoma" w:cs="Tahoma"/>
                <w:lang w:eastAsia="en-US"/>
              </w:rPr>
              <w:t>1.3</w:t>
            </w:r>
          </w:p>
        </w:tc>
        <w:tc>
          <w:tcPr>
            <w:tcW w:w="8860" w:type="dxa"/>
            <w:vAlign w:val="bottom"/>
            <w:hideMark/>
          </w:tcPr>
          <w:p w14:paraId="7C051C67" w14:textId="73F6E949" w:rsidR="00BD2592" w:rsidRPr="001442D7" w:rsidRDefault="00BD2592" w:rsidP="001442D7">
            <w:pPr>
              <w:widowControl w:val="0"/>
              <w:autoSpaceDE w:val="0"/>
              <w:autoSpaceDN w:val="0"/>
              <w:adjustRightInd w:val="0"/>
              <w:spacing w:after="0" w:line="240" w:lineRule="auto"/>
              <w:ind w:left="60"/>
              <w:rPr>
                <w:rFonts w:ascii="Tahoma" w:hAnsi="Tahoma" w:cs="Tahoma"/>
                <w:sz w:val="24"/>
                <w:szCs w:val="24"/>
                <w:lang w:eastAsia="en-US"/>
              </w:rPr>
            </w:pPr>
            <w:r w:rsidRPr="001442D7">
              <w:rPr>
                <w:rFonts w:ascii="Tahoma" w:hAnsi="Tahoma" w:cs="Tahoma"/>
                <w:lang w:eastAsia="en-US"/>
              </w:rPr>
              <w:t>PLANIRANI IZNOSI I UKUPNA VRIJEDNOST NATJEČAJA</w:t>
            </w:r>
            <w:r w:rsidR="001442D7">
              <w:rPr>
                <w:rFonts w:ascii="Tahoma" w:hAnsi="Tahoma" w:cs="Tahoma"/>
                <w:lang w:eastAsia="en-US"/>
              </w:rPr>
              <w:t xml:space="preserve"> .</w:t>
            </w:r>
            <w:r w:rsidRPr="001442D7">
              <w:rPr>
                <w:rFonts w:ascii="Tahoma" w:hAnsi="Tahoma" w:cs="Tahoma"/>
                <w:lang w:eastAsia="en-US"/>
              </w:rPr>
              <w:t>................................................</w:t>
            </w:r>
          </w:p>
        </w:tc>
        <w:tc>
          <w:tcPr>
            <w:tcW w:w="120" w:type="dxa"/>
            <w:vAlign w:val="bottom"/>
            <w:hideMark/>
          </w:tcPr>
          <w:p w14:paraId="6B1F9074" w14:textId="0223B4AE" w:rsidR="00BD2592" w:rsidRPr="001442D7" w:rsidRDefault="008A4A07" w:rsidP="008A4A07">
            <w:pPr>
              <w:widowControl w:val="0"/>
              <w:autoSpaceDE w:val="0"/>
              <w:autoSpaceDN w:val="0"/>
              <w:adjustRightInd w:val="0"/>
              <w:spacing w:after="0" w:line="240" w:lineRule="auto"/>
              <w:jc w:val="right"/>
              <w:rPr>
                <w:rFonts w:ascii="Tahoma" w:hAnsi="Tahoma" w:cs="Tahoma"/>
                <w:sz w:val="24"/>
                <w:szCs w:val="24"/>
                <w:lang w:eastAsia="en-US"/>
              </w:rPr>
            </w:pPr>
            <w:hyperlink r:id="rId12" w:anchor="page3" w:history="1">
              <w:r>
                <w:rPr>
                  <w:rStyle w:val="Hiperveza"/>
                  <w:rFonts w:ascii="Tahoma" w:hAnsi="Tahoma" w:cs="Tahoma"/>
                  <w:color w:val="auto"/>
                  <w:w w:val="90"/>
                  <w:u w:val="none"/>
                  <w:lang w:eastAsia="en-US"/>
                </w:rPr>
                <w:t>4</w:t>
              </w:r>
            </w:hyperlink>
          </w:p>
        </w:tc>
        <w:tc>
          <w:tcPr>
            <w:tcW w:w="20" w:type="dxa"/>
            <w:vAlign w:val="bottom"/>
          </w:tcPr>
          <w:p w14:paraId="34F5A7DB" w14:textId="77777777" w:rsidR="00BD2592" w:rsidRPr="001442D7" w:rsidRDefault="00BD2592">
            <w:pPr>
              <w:widowControl w:val="0"/>
              <w:autoSpaceDE w:val="0"/>
              <w:autoSpaceDN w:val="0"/>
              <w:adjustRightInd w:val="0"/>
              <w:spacing w:after="0" w:line="240" w:lineRule="auto"/>
              <w:rPr>
                <w:rFonts w:ascii="Tahoma" w:hAnsi="Tahoma" w:cs="Tahoma"/>
                <w:sz w:val="2"/>
                <w:szCs w:val="2"/>
                <w:lang w:eastAsia="en-US"/>
              </w:rPr>
            </w:pPr>
          </w:p>
        </w:tc>
      </w:tr>
    </w:tbl>
    <w:p w14:paraId="48918325" w14:textId="77777777" w:rsidR="00BD2592" w:rsidRPr="001442D7" w:rsidRDefault="00BD2592" w:rsidP="00BD2592">
      <w:pPr>
        <w:widowControl w:val="0"/>
        <w:autoSpaceDE w:val="0"/>
        <w:autoSpaceDN w:val="0"/>
        <w:adjustRightInd w:val="0"/>
        <w:spacing w:after="0" w:line="335" w:lineRule="exact"/>
        <w:rPr>
          <w:rFonts w:ascii="Tahoma" w:hAnsi="Tahoma" w:cs="Tahoma"/>
          <w:sz w:val="24"/>
          <w:szCs w:val="24"/>
        </w:rPr>
      </w:pPr>
    </w:p>
    <w:tbl>
      <w:tblPr>
        <w:tblW w:w="9639" w:type="dxa"/>
        <w:tblLayout w:type="fixed"/>
        <w:tblCellMar>
          <w:left w:w="0" w:type="dxa"/>
          <w:right w:w="0" w:type="dxa"/>
        </w:tblCellMar>
        <w:tblLook w:val="04A0" w:firstRow="1" w:lastRow="0" w:firstColumn="1" w:lastColumn="0" w:noHBand="0" w:noVBand="1"/>
      </w:tblPr>
      <w:tblGrid>
        <w:gridCol w:w="1060"/>
        <w:gridCol w:w="8340"/>
        <w:gridCol w:w="239"/>
      </w:tblGrid>
      <w:tr w:rsidR="00BD2592" w:rsidRPr="001442D7" w14:paraId="524EF0F1" w14:textId="77777777" w:rsidTr="007512A7">
        <w:trPr>
          <w:trHeight w:val="291"/>
        </w:trPr>
        <w:tc>
          <w:tcPr>
            <w:tcW w:w="9400" w:type="dxa"/>
            <w:gridSpan w:val="2"/>
            <w:vAlign w:val="bottom"/>
            <w:hideMark/>
          </w:tcPr>
          <w:p w14:paraId="116104D3" w14:textId="77777777" w:rsidR="00BD2592" w:rsidRPr="001442D7" w:rsidRDefault="00BD2592">
            <w:pPr>
              <w:widowControl w:val="0"/>
              <w:autoSpaceDE w:val="0"/>
              <w:autoSpaceDN w:val="0"/>
              <w:adjustRightInd w:val="0"/>
              <w:spacing w:after="0" w:line="240" w:lineRule="auto"/>
              <w:rPr>
                <w:rFonts w:ascii="Tahoma" w:hAnsi="Tahoma" w:cs="Tahoma"/>
                <w:sz w:val="24"/>
                <w:szCs w:val="24"/>
                <w:lang w:eastAsia="en-US"/>
              </w:rPr>
            </w:pPr>
            <w:r w:rsidRPr="001442D7">
              <w:rPr>
                <w:rFonts w:ascii="Tahoma" w:hAnsi="Tahoma" w:cs="Tahoma"/>
                <w:b/>
                <w:bCs/>
                <w:lang w:eastAsia="en-US"/>
              </w:rPr>
              <w:t>2. FORMALNI UVJETI NATJEČAJA</w:t>
            </w:r>
          </w:p>
        </w:tc>
        <w:tc>
          <w:tcPr>
            <w:tcW w:w="239" w:type="dxa"/>
            <w:vAlign w:val="bottom"/>
            <w:hideMark/>
          </w:tcPr>
          <w:p w14:paraId="5202D916"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13" w:anchor="page5" w:history="1">
              <w:r w:rsidRPr="001442D7">
                <w:rPr>
                  <w:rStyle w:val="Hiperveza"/>
                  <w:rFonts w:ascii="Tahoma" w:hAnsi="Tahoma" w:cs="Tahoma"/>
                  <w:b/>
                  <w:bCs/>
                  <w:color w:val="auto"/>
                  <w:u w:val="none"/>
                  <w:lang w:eastAsia="en-US"/>
                </w:rPr>
                <w:t>5</w:t>
              </w:r>
            </w:hyperlink>
          </w:p>
        </w:tc>
      </w:tr>
      <w:tr w:rsidR="00BD2592" w:rsidRPr="001442D7" w14:paraId="6BEBBCE2" w14:textId="77777777" w:rsidTr="007512A7">
        <w:trPr>
          <w:trHeight w:val="508"/>
        </w:trPr>
        <w:tc>
          <w:tcPr>
            <w:tcW w:w="1060" w:type="dxa"/>
            <w:vAlign w:val="bottom"/>
            <w:hideMark/>
          </w:tcPr>
          <w:p w14:paraId="397E201F" w14:textId="77777777" w:rsidR="00BD2592" w:rsidRPr="001442D7" w:rsidRDefault="00BD2592">
            <w:pPr>
              <w:widowControl w:val="0"/>
              <w:autoSpaceDE w:val="0"/>
              <w:autoSpaceDN w:val="0"/>
              <w:adjustRightInd w:val="0"/>
              <w:spacing w:after="0" w:line="240" w:lineRule="auto"/>
              <w:ind w:left="560"/>
              <w:rPr>
                <w:rFonts w:ascii="Tahoma" w:hAnsi="Tahoma" w:cs="Tahoma"/>
                <w:sz w:val="24"/>
                <w:szCs w:val="24"/>
                <w:lang w:eastAsia="en-US"/>
              </w:rPr>
            </w:pPr>
            <w:r w:rsidRPr="001442D7">
              <w:rPr>
                <w:rFonts w:ascii="Tahoma" w:hAnsi="Tahoma" w:cs="Tahoma"/>
                <w:lang w:eastAsia="en-US"/>
              </w:rPr>
              <w:t>2.1.</w:t>
            </w:r>
          </w:p>
        </w:tc>
        <w:tc>
          <w:tcPr>
            <w:tcW w:w="8340" w:type="dxa"/>
            <w:vAlign w:val="bottom"/>
            <w:hideMark/>
          </w:tcPr>
          <w:p w14:paraId="36A3258C" w14:textId="7F8627BE" w:rsidR="00BD2592" w:rsidRPr="001442D7" w:rsidRDefault="001442D7">
            <w:pPr>
              <w:widowControl w:val="0"/>
              <w:autoSpaceDE w:val="0"/>
              <w:autoSpaceDN w:val="0"/>
              <w:adjustRightInd w:val="0"/>
              <w:spacing w:after="0" w:line="240" w:lineRule="auto"/>
              <w:jc w:val="right"/>
              <w:rPr>
                <w:rFonts w:ascii="Tahoma" w:hAnsi="Tahoma" w:cs="Tahoma"/>
                <w:sz w:val="24"/>
                <w:szCs w:val="24"/>
                <w:lang w:eastAsia="en-US"/>
              </w:rPr>
            </w:pPr>
            <w:r w:rsidRPr="001442D7">
              <w:rPr>
                <w:rFonts w:ascii="Tahoma" w:hAnsi="Tahoma" w:cs="Tahoma"/>
                <w:lang w:eastAsia="en-US"/>
              </w:rPr>
              <w:t xml:space="preserve">PRIHVATLJIVI PRIJAVITELJI: TKO MOŽE PODNIJETI </w:t>
            </w:r>
            <w:r>
              <w:rPr>
                <w:rFonts w:ascii="Tahoma" w:hAnsi="Tahoma" w:cs="Tahoma"/>
                <w:lang w:eastAsia="en-US"/>
              </w:rPr>
              <w:t>PRIJAVU?.........</w:t>
            </w:r>
            <w:r w:rsidR="00BD2592" w:rsidRPr="001442D7">
              <w:rPr>
                <w:rFonts w:ascii="Tahoma" w:hAnsi="Tahoma" w:cs="Tahoma"/>
                <w:lang w:eastAsia="en-US"/>
              </w:rPr>
              <w:t>.</w:t>
            </w:r>
            <w:r>
              <w:rPr>
                <w:rFonts w:ascii="Tahoma" w:hAnsi="Tahoma" w:cs="Tahoma"/>
                <w:lang w:eastAsia="en-US"/>
              </w:rPr>
              <w:t>..</w:t>
            </w:r>
            <w:r w:rsidR="00BD2592" w:rsidRPr="001442D7">
              <w:rPr>
                <w:rFonts w:ascii="Tahoma" w:hAnsi="Tahoma" w:cs="Tahoma"/>
                <w:lang w:eastAsia="en-US"/>
              </w:rPr>
              <w:t>.</w:t>
            </w:r>
            <w:r>
              <w:rPr>
                <w:rFonts w:ascii="Tahoma" w:hAnsi="Tahoma" w:cs="Tahoma"/>
                <w:lang w:eastAsia="en-US"/>
              </w:rPr>
              <w:t>...............</w:t>
            </w:r>
            <w:r w:rsidR="00BD2592" w:rsidRPr="001442D7">
              <w:rPr>
                <w:rFonts w:ascii="Tahoma" w:hAnsi="Tahoma" w:cs="Tahoma"/>
                <w:lang w:eastAsia="en-US"/>
              </w:rPr>
              <w:t>..</w:t>
            </w:r>
          </w:p>
        </w:tc>
        <w:tc>
          <w:tcPr>
            <w:tcW w:w="239" w:type="dxa"/>
            <w:vAlign w:val="bottom"/>
            <w:hideMark/>
          </w:tcPr>
          <w:p w14:paraId="2BE42EFF"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14" w:anchor="page5" w:history="1">
              <w:r w:rsidRPr="001442D7">
                <w:rPr>
                  <w:rStyle w:val="Hiperveza"/>
                  <w:rFonts w:ascii="Tahoma" w:hAnsi="Tahoma" w:cs="Tahoma"/>
                  <w:color w:val="auto"/>
                  <w:u w:val="none"/>
                  <w:lang w:eastAsia="en-US"/>
                </w:rPr>
                <w:t>5</w:t>
              </w:r>
            </w:hyperlink>
          </w:p>
        </w:tc>
      </w:tr>
      <w:tr w:rsidR="00BD2592" w:rsidRPr="001442D7" w14:paraId="210D9300" w14:textId="77777777" w:rsidTr="007512A7">
        <w:trPr>
          <w:trHeight w:val="310"/>
        </w:trPr>
        <w:tc>
          <w:tcPr>
            <w:tcW w:w="1060" w:type="dxa"/>
            <w:vAlign w:val="bottom"/>
            <w:hideMark/>
          </w:tcPr>
          <w:p w14:paraId="4DBA188C" w14:textId="77777777" w:rsidR="00BD2592" w:rsidRPr="001442D7" w:rsidRDefault="00BD2592">
            <w:pPr>
              <w:widowControl w:val="0"/>
              <w:autoSpaceDE w:val="0"/>
              <w:autoSpaceDN w:val="0"/>
              <w:adjustRightInd w:val="0"/>
              <w:spacing w:after="0" w:line="240" w:lineRule="auto"/>
              <w:ind w:left="560"/>
              <w:rPr>
                <w:rFonts w:ascii="Tahoma" w:hAnsi="Tahoma" w:cs="Tahoma"/>
                <w:sz w:val="24"/>
                <w:szCs w:val="24"/>
                <w:lang w:eastAsia="en-US"/>
              </w:rPr>
            </w:pPr>
            <w:r w:rsidRPr="001442D7">
              <w:rPr>
                <w:rFonts w:ascii="Tahoma" w:hAnsi="Tahoma" w:cs="Tahoma"/>
                <w:lang w:eastAsia="en-US"/>
              </w:rPr>
              <w:t>2.1.1</w:t>
            </w:r>
          </w:p>
        </w:tc>
        <w:tc>
          <w:tcPr>
            <w:tcW w:w="8340" w:type="dxa"/>
            <w:vAlign w:val="bottom"/>
            <w:hideMark/>
          </w:tcPr>
          <w:p w14:paraId="774C82CE" w14:textId="5D36536B" w:rsidR="00BD2592" w:rsidRPr="001442D7" w:rsidRDefault="001442D7" w:rsidP="001442D7">
            <w:pPr>
              <w:widowControl w:val="0"/>
              <w:autoSpaceDE w:val="0"/>
              <w:autoSpaceDN w:val="0"/>
              <w:adjustRightInd w:val="0"/>
              <w:spacing w:after="0" w:line="240" w:lineRule="auto"/>
              <w:jc w:val="right"/>
              <w:rPr>
                <w:rFonts w:ascii="Tahoma" w:hAnsi="Tahoma" w:cs="Tahoma"/>
                <w:sz w:val="24"/>
                <w:szCs w:val="24"/>
                <w:lang w:eastAsia="en-US"/>
              </w:rPr>
            </w:pPr>
            <w:r>
              <w:rPr>
                <w:rFonts w:ascii="Tahoma" w:hAnsi="Tahoma" w:cs="Tahoma"/>
                <w:lang w:eastAsia="en-US"/>
              </w:rPr>
              <w:t xml:space="preserve"> </w:t>
            </w:r>
            <w:r w:rsidR="00BD2592" w:rsidRPr="001442D7">
              <w:rPr>
                <w:rFonts w:ascii="Tahoma" w:hAnsi="Tahoma" w:cs="Tahoma"/>
                <w:lang w:eastAsia="en-US"/>
              </w:rPr>
              <w:t>Prihvatljivi partneri na projek</w:t>
            </w:r>
            <w:r>
              <w:rPr>
                <w:rFonts w:ascii="Tahoma" w:hAnsi="Tahoma" w:cs="Tahoma"/>
                <w:lang w:eastAsia="en-US"/>
              </w:rPr>
              <w:t>tu / programu............</w:t>
            </w:r>
            <w:r w:rsidR="00BD2592" w:rsidRPr="001442D7">
              <w:rPr>
                <w:rFonts w:ascii="Tahoma" w:hAnsi="Tahoma" w:cs="Tahoma"/>
                <w:lang w:eastAsia="en-US"/>
              </w:rPr>
              <w:t>.................</w:t>
            </w:r>
            <w:r>
              <w:rPr>
                <w:rFonts w:ascii="Tahoma" w:hAnsi="Tahoma" w:cs="Tahoma"/>
                <w:lang w:eastAsia="en-US"/>
              </w:rPr>
              <w:t>.....</w:t>
            </w:r>
            <w:r w:rsidR="00BD2592" w:rsidRPr="001442D7">
              <w:rPr>
                <w:rFonts w:ascii="Tahoma" w:hAnsi="Tahoma" w:cs="Tahoma"/>
                <w:lang w:eastAsia="en-US"/>
              </w:rPr>
              <w:t>...</w:t>
            </w:r>
            <w:r>
              <w:rPr>
                <w:rFonts w:ascii="Tahoma" w:hAnsi="Tahoma" w:cs="Tahoma"/>
                <w:lang w:eastAsia="en-US"/>
              </w:rPr>
              <w:t>..</w:t>
            </w:r>
            <w:r w:rsidR="00BD2592" w:rsidRPr="001442D7">
              <w:rPr>
                <w:rFonts w:ascii="Tahoma" w:hAnsi="Tahoma" w:cs="Tahoma"/>
                <w:lang w:eastAsia="en-US"/>
              </w:rPr>
              <w:t>....................</w:t>
            </w:r>
          </w:p>
        </w:tc>
        <w:tc>
          <w:tcPr>
            <w:tcW w:w="239" w:type="dxa"/>
            <w:vAlign w:val="bottom"/>
            <w:hideMark/>
          </w:tcPr>
          <w:p w14:paraId="4D4311C5"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15" w:anchor="page5" w:history="1">
              <w:r w:rsidRPr="001442D7">
                <w:rPr>
                  <w:rStyle w:val="Hiperveza"/>
                  <w:rFonts w:ascii="Tahoma" w:hAnsi="Tahoma" w:cs="Tahoma"/>
                  <w:color w:val="auto"/>
                  <w:u w:val="none"/>
                  <w:lang w:eastAsia="en-US"/>
                </w:rPr>
                <w:t>6</w:t>
              </w:r>
            </w:hyperlink>
          </w:p>
        </w:tc>
      </w:tr>
      <w:tr w:rsidR="00BD2592" w:rsidRPr="001442D7" w14:paraId="582BD013" w14:textId="77777777" w:rsidTr="007512A7">
        <w:trPr>
          <w:trHeight w:val="308"/>
        </w:trPr>
        <w:tc>
          <w:tcPr>
            <w:tcW w:w="1060" w:type="dxa"/>
            <w:vAlign w:val="bottom"/>
            <w:hideMark/>
          </w:tcPr>
          <w:p w14:paraId="20CD3813" w14:textId="77777777" w:rsidR="00BD2592" w:rsidRPr="001442D7" w:rsidRDefault="00BD2592">
            <w:pPr>
              <w:widowControl w:val="0"/>
              <w:autoSpaceDE w:val="0"/>
              <w:autoSpaceDN w:val="0"/>
              <w:adjustRightInd w:val="0"/>
              <w:spacing w:after="0" w:line="240" w:lineRule="auto"/>
              <w:ind w:left="560"/>
              <w:rPr>
                <w:rFonts w:ascii="Tahoma" w:hAnsi="Tahoma" w:cs="Tahoma"/>
                <w:sz w:val="24"/>
                <w:szCs w:val="24"/>
                <w:lang w:eastAsia="en-US"/>
              </w:rPr>
            </w:pPr>
            <w:r w:rsidRPr="001442D7">
              <w:rPr>
                <w:rFonts w:ascii="Tahoma" w:hAnsi="Tahoma" w:cs="Tahoma"/>
                <w:lang w:eastAsia="en-US"/>
              </w:rPr>
              <w:t>2.1.2</w:t>
            </w:r>
          </w:p>
        </w:tc>
        <w:tc>
          <w:tcPr>
            <w:tcW w:w="8340" w:type="dxa"/>
            <w:vAlign w:val="bottom"/>
            <w:hideMark/>
          </w:tcPr>
          <w:p w14:paraId="7BECF8E8" w14:textId="1F6C7363" w:rsidR="00BD2592" w:rsidRPr="001442D7" w:rsidRDefault="00BD2592" w:rsidP="001442D7">
            <w:pPr>
              <w:widowControl w:val="0"/>
              <w:autoSpaceDE w:val="0"/>
              <w:autoSpaceDN w:val="0"/>
              <w:adjustRightInd w:val="0"/>
              <w:spacing w:after="0" w:line="240" w:lineRule="auto"/>
              <w:jc w:val="right"/>
              <w:rPr>
                <w:rFonts w:ascii="Tahoma" w:hAnsi="Tahoma" w:cs="Tahoma"/>
                <w:sz w:val="24"/>
                <w:szCs w:val="24"/>
                <w:lang w:eastAsia="en-US"/>
              </w:rPr>
            </w:pPr>
            <w:r w:rsidRPr="001442D7">
              <w:rPr>
                <w:rFonts w:ascii="Tahoma" w:hAnsi="Tahoma" w:cs="Tahoma"/>
                <w:w w:val="99"/>
                <w:lang w:eastAsia="en-US"/>
              </w:rPr>
              <w:t>Prihvatljive aktivnosti koje će se financirati putem natječaja</w:t>
            </w:r>
            <w:r w:rsidR="001442D7">
              <w:rPr>
                <w:rFonts w:ascii="Tahoma" w:hAnsi="Tahoma" w:cs="Tahoma"/>
                <w:w w:val="99"/>
                <w:lang w:eastAsia="en-US"/>
              </w:rPr>
              <w:t xml:space="preserve"> </w:t>
            </w:r>
            <w:r w:rsidRPr="001442D7">
              <w:rPr>
                <w:rFonts w:ascii="Tahoma" w:hAnsi="Tahoma" w:cs="Tahoma"/>
                <w:w w:val="99"/>
                <w:lang w:eastAsia="en-US"/>
              </w:rPr>
              <w:t>.........</w:t>
            </w:r>
            <w:r w:rsidR="001442D7">
              <w:rPr>
                <w:rFonts w:ascii="Tahoma" w:hAnsi="Tahoma" w:cs="Tahoma"/>
                <w:w w:val="99"/>
                <w:lang w:eastAsia="en-US"/>
              </w:rPr>
              <w:t>...............</w:t>
            </w:r>
            <w:r w:rsidRPr="001442D7">
              <w:rPr>
                <w:rFonts w:ascii="Tahoma" w:hAnsi="Tahoma" w:cs="Tahoma"/>
                <w:w w:val="99"/>
                <w:lang w:eastAsia="en-US"/>
              </w:rPr>
              <w:t>.............</w:t>
            </w:r>
          </w:p>
        </w:tc>
        <w:tc>
          <w:tcPr>
            <w:tcW w:w="239" w:type="dxa"/>
            <w:vAlign w:val="bottom"/>
            <w:hideMark/>
          </w:tcPr>
          <w:p w14:paraId="4D15CB79"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16" w:anchor="page6" w:history="1">
              <w:r w:rsidRPr="001442D7">
                <w:rPr>
                  <w:rStyle w:val="Hiperveza"/>
                  <w:rFonts w:ascii="Tahoma" w:hAnsi="Tahoma" w:cs="Tahoma"/>
                  <w:color w:val="auto"/>
                  <w:u w:val="none"/>
                  <w:lang w:eastAsia="en-US"/>
                </w:rPr>
                <w:t>6</w:t>
              </w:r>
            </w:hyperlink>
          </w:p>
        </w:tc>
      </w:tr>
      <w:tr w:rsidR="00BD2592" w:rsidRPr="001442D7" w14:paraId="6E1ED009" w14:textId="77777777" w:rsidTr="007512A7">
        <w:trPr>
          <w:trHeight w:val="310"/>
        </w:trPr>
        <w:tc>
          <w:tcPr>
            <w:tcW w:w="1060" w:type="dxa"/>
            <w:vAlign w:val="bottom"/>
            <w:hideMark/>
          </w:tcPr>
          <w:p w14:paraId="23DA510E" w14:textId="77777777" w:rsidR="00BD2592" w:rsidRPr="001442D7" w:rsidRDefault="00BD2592">
            <w:pPr>
              <w:widowControl w:val="0"/>
              <w:autoSpaceDE w:val="0"/>
              <w:autoSpaceDN w:val="0"/>
              <w:adjustRightInd w:val="0"/>
              <w:spacing w:after="0" w:line="240" w:lineRule="auto"/>
              <w:ind w:left="560"/>
              <w:rPr>
                <w:rFonts w:ascii="Tahoma" w:hAnsi="Tahoma" w:cs="Tahoma"/>
                <w:sz w:val="24"/>
                <w:szCs w:val="24"/>
                <w:lang w:eastAsia="en-US"/>
              </w:rPr>
            </w:pPr>
            <w:r w:rsidRPr="001442D7">
              <w:rPr>
                <w:rFonts w:ascii="Tahoma" w:hAnsi="Tahoma" w:cs="Tahoma"/>
                <w:lang w:eastAsia="en-US"/>
              </w:rPr>
              <w:t>2.1.3</w:t>
            </w:r>
          </w:p>
        </w:tc>
        <w:tc>
          <w:tcPr>
            <w:tcW w:w="8340" w:type="dxa"/>
            <w:vAlign w:val="bottom"/>
            <w:hideMark/>
          </w:tcPr>
          <w:p w14:paraId="09644BFF" w14:textId="6970A615" w:rsidR="00BD2592" w:rsidRPr="001442D7" w:rsidRDefault="00BD2592" w:rsidP="001442D7">
            <w:pPr>
              <w:widowControl w:val="0"/>
              <w:autoSpaceDE w:val="0"/>
              <w:autoSpaceDN w:val="0"/>
              <w:adjustRightInd w:val="0"/>
              <w:spacing w:after="0" w:line="240" w:lineRule="auto"/>
              <w:jc w:val="right"/>
              <w:rPr>
                <w:rFonts w:ascii="Tahoma" w:hAnsi="Tahoma" w:cs="Tahoma"/>
                <w:sz w:val="24"/>
                <w:szCs w:val="24"/>
                <w:lang w:eastAsia="en-US"/>
              </w:rPr>
            </w:pPr>
            <w:r w:rsidRPr="001442D7">
              <w:rPr>
                <w:rFonts w:ascii="Tahoma" w:hAnsi="Tahoma" w:cs="Tahoma"/>
                <w:w w:val="99"/>
                <w:lang w:eastAsia="en-US"/>
              </w:rPr>
              <w:t>Prihvatljivi troškovi koji će se financirati ovim natječajem</w:t>
            </w:r>
            <w:r w:rsidR="001442D7">
              <w:rPr>
                <w:rFonts w:ascii="Tahoma" w:hAnsi="Tahoma" w:cs="Tahoma"/>
                <w:w w:val="99"/>
                <w:lang w:eastAsia="en-US"/>
              </w:rPr>
              <w:t xml:space="preserve"> </w:t>
            </w:r>
            <w:r w:rsidRPr="001442D7">
              <w:rPr>
                <w:rFonts w:ascii="Tahoma" w:hAnsi="Tahoma" w:cs="Tahoma"/>
                <w:w w:val="99"/>
                <w:lang w:eastAsia="en-US"/>
              </w:rPr>
              <w:t>.............</w:t>
            </w:r>
            <w:r w:rsidR="001442D7">
              <w:rPr>
                <w:rFonts w:ascii="Tahoma" w:hAnsi="Tahoma" w:cs="Tahoma"/>
                <w:w w:val="99"/>
                <w:lang w:eastAsia="en-US"/>
              </w:rPr>
              <w:t>...............</w:t>
            </w:r>
            <w:r w:rsidRPr="001442D7">
              <w:rPr>
                <w:rFonts w:ascii="Tahoma" w:hAnsi="Tahoma" w:cs="Tahoma"/>
                <w:w w:val="99"/>
                <w:lang w:eastAsia="en-US"/>
              </w:rPr>
              <w:t>.............</w:t>
            </w:r>
          </w:p>
        </w:tc>
        <w:tc>
          <w:tcPr>
            <w:tcW w:w="239" w:type="dxa"/>
            <w:vAlign w:val="bottom"/>
            <w:hideMark/>
          </w:tcPr>
          <w:p w14:paraId="67C43B2B"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17" w:anchor="page6" w:history="1">
              <w:r w:rsidRPr="001442D7">
                <w:rPr>
                  <w:rStyle w:val="Hiperveza"/>
                  <w:rFonts w:ascii="Tahoma" w:hAnsi="Tahoma" w:cs="Tahoma"/>
                  <w:color w:val="auto"/>
                  <w:u w:val="none"/>
                  <w:lang w:eastAsia="en-US"/>
                </w:rPr>
                <w:t>6</w:t>
              </w:r>
            </w:hyperlink>
          </w:p>
        </w:tc>
      </w:tr>
      <w:tr w:rsidR="001442D7" w:rsidRPr="001442D7" w14:paraId="0A23209F" w14:textId="77777777" w:rsidTr="007512A7">
        <w:trPr>
          <w:trHeight w:val="310"/>
        </w:trPr>
        <w:tc>
          <w:tcPr>
            <w:tcW w:w="1060" w:type="dxa"/>
            <w:vAlign w:val="bottom"/>
          </w:tcPr>
          <w:p w14:paraId="7CEE9E63" w14:textId="77777777" w:rsidR="001442D7" w:rsidRPr="001442D7" w:rsidRDefault="001442D7">
            <w:pPr>
              <w:widowControl w:val="0"/>
              <w:autoSpaceDE w:val="0"/>
              <w:autoSpaceDN w:val="0"/>
              <w:adjustRightInd w:val="0"/>
              <w:spacing w:after="0" w:line="240" w:lineRule="auto"/>
              <w:ind w:left="560"/>
              <w:rPr>
                <w:rFonts w:ascii="Tahoma" w:hAnsi="Tahoma" w:cs="Tahoma"/>
                <w:lang w:eastAsia="en-US"/>
              </w:rPr>
            </w:pPr>
          </w:p>
        </w:tc>
        <w:tc>
          <w:tcPr>
            <w:tcW w:w="8340" w:type="dxa"/>
            <w:vAlign w:val="bottom"/>
          </w:tcPr>
          <w:p w14:paraId="693F4648" w14:textId="77777777" w:rsidR="001442D7" w:rsidRPr="001442D7" w:rsidRDefault="001442D7" w:rsidP="001442D7">
            <w:pPr>
              <w:widowControl w:val="0"/>
              <w:autoSpaceDE w:val="0"/>
              <w:autoSpaceDN w:val="0"/>
              <w:adjustRightInd w:val="0"/>
              <w:spacing w:after="0" w:line="240" w:lineRule="auto"/>
              <w:jc w:val="right"/>
              <w:rPr>
                <w:rFonts w:ascii="Tahoma" w:hAnsi="Tahoma" w:cs="Tahoma"/>
                <w:w w:val="99"/>
                <w:lang w:eastAsia="en-US"/>
              </w:rPr>
            </w:pPr>
          </w:p>
        </w:tc>
        <w:tc>
          <w:tcPr>
            <w:tcW w:w="239" w:type="dxa"/>
            <w:vAlign w:val="bottom"/>
          </w:tcPr>
          <w:p w14:paraId="3B781DFC" w14:textId="77777777" w:rsidR="001442D7" w:rsidRPr="001442D7" w:rsidRDefault="001442D7">
            <w:pPr>
              <w:widowControl w:val="0"/>
              <w:autoSpaceDE w:val="0"/>
              <w:autoSpaceDN w:val="0"/>
              <w:adjustRightInd w:val="0"/>
              <w:spacing w:after="0" w:line="240" w:lineRule="auto"/>
              <w:jc w:val="right"/>
              <w:rPr>
                <w:rFonts w:ascii="Tahoma" w:hAnsi="Tahoma" w:cs="Tahoma"/>
              </w:rPr>
            </w:pPr>
          </w:p>
        </w:tc>
      </w:tr>
      <w:tr w:rsidR="00BD2592" w:rsidRPr="001442D7" w14:paraId="6B950A0A" w14:textId="77777777" w:rsidTr="007512A7">
        <w:trPr>
          <w:trHeight w:val="308"/>
        </w:trPr>
        <w:tc>
          <w:tcPr>
            <w:tcW w:w="9400" w:type="dxa"/>
            <w:gridSpan w:val="2"/>
            <w:vAlign w:val="bottom"/>
            <w:hideMark/>
          </w:tcPr>
          <w:p w14:paraId="2F1FED4B" w14:textId="1B741A13"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r w:rsidRPr="001442D7">
              <w:rPr>
                <w:rFonts w:ascii="Tahoma" w:hAnsi="Tahoma" w:cs="Tahoma"/>
                <w:lang w:eastAsia="en-US"/>
              </w:rPr>
              <w:t xml:space="preserve">2.2 </w:t>
            </w:r>
            <w:r w:rsidR="001442D7">
              <w:rPr>
                <w:rFonts w:ascii="Tahoma" w:hAnsi="Tahoma" w:cs="Tahoma"/>
                <w:lang w:eastAsia="en-US"/>
              </w:rPr>
              <w:t xml:space="preserve">    </w:t>
            </w:r>
            <w:r w:rsidRPr="001442D7">
              <w:rPr>
                <w:rFonts w:ascii="Tahoma" w:hAnsi="Tahoma" w:cs="Tahoma"/>
                <w:lang w:eastAsia="en-US"/>
              </w:rPr>
              <w:t xml:space="preserve"> KAKO SE PRIJAVITI?.........</w:t>
            </w:r>
            <w:r w:rsidR="001442D7">
              <w:rPr>
                <w:rFonts w:ascii="Tahoma" w:hAnsi="Tahoma" w:cs="Tahoma"/>
                <w:lang w:eastAsia="en-US"/>
              </w:rPr>
              <w:t>............................</w:t>
            </w:r>
            <w:r w:rsidRPr="001442D7">
              <w:rPr>
                <w:rFonts w:ascii="Tahoma" w:hAnsi="Tahoma" w:cs="Tahoma"/>
                <w:lang w:eastAsia="en-US"/>
              </w:rPr>
              <w:t>.....................</w:t>
            </w:r>
            <w:r w:rsidR="001442D7">
              <w:rPr>
                <w:rFonts w:ascii="Tahoma" w:hAnsi="Tahoma" w:cs="Tahoma"/>
                <w:lang w:eastAsia="en-US"/>
              </w:rPr>
              <w:t>.</w:t>
            </w:r>
            <w:r w:rsidRPr="001442D7">
              <w:rPr>
                <w:rFonts w:ascii="Tahoma" w:hAnsi="Tahoma" w:cs="Tahoma"/>
                <w:lang w:eastAsia="en-US"/>
              </w:rPr>
              <w:t>................................</w:t>
            </w:r>
          </w:p>
        </w:tc>
        <w:tc>
          <w:tcPr>
            <w:tcW w:w="239" w:type="dxa"/>
            <w:vAlign w:val="bottom"/>
            <w:hideMark/>
          </w:tcPr>
          <w:p w14:paraId="76DF322E"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18" w:anchor="page7" w:history="1">
              <w:r w:rsidRPr="001442D7">
                <w:rPr>
                  <w:rStyle w:val="Hiperveza"/>
                  <w:rFonts w:ascii="Tahoma" w:hAnsi="Tahoma" w:cs="Tahoma"/>
                  <w:color w:val="auto"/>
                  <w:u w:val="none"/>
                  <w:lang w:eastAsia="en-US"/>
                </w:rPr>
                <w:t>8</w:t>
              </w:r>
            </w:hyperlink>
          </w:p>
        </w:tc>
      </w:tr>
      <w:tr w:rsidR="00BD2592" w:rsidRPr="001442D7" w14:paraId="764DFD0C" w14:textId="77777777" w:rsidTr="007512A7">
        <w:trPr>
          <w:trHeight w:val="350"/>
        </w:trPr>
        <w:tc>
          <w:tcPr>
            <w:tcW w:w="1060" w:type="dxa"/>
            <w:vAlign w:val="bottom"/>
            <w:hideMark/>
          </w:tcPr>
          <w:p w14:paraId="4FAF213C" w14:textId="77777777" w:rsidR="00BD2592" w:rsidRPr="001442D7" w:rsidRDefault="00BD2592">
            <w:pPr>
              <w:widowControl w:val="0"/>
              <w:autoSpaceDE w:val="0"/>
              <w:autoSpaceDN w:val="0"/>
              <w:adjustRightInd w:val="0"/>
              <w:spacing w:after="0" w:line="240" w:lineRule="auto"/>
              <w:ind w:left="560"/>
              <w:rPr>
                <w:rFonts w:ascii="Tahoma" w:hAnsi="Tahoma" w:cs="Tahoma"/>
                <w:sz w:val="24"/>
                <w:szCs w:val="24"/>
                <w:lang w:eastAsia="en-US"/>
              </w:rPr>
            </w:pPr>
            <w:r w:rsidRPr="001442D7">
              <w:rPr>
                <w:rFonts w:ascii="Tahoma" w:hAnsi="Tahoma" w:cs="Tahoma"/>
                <w:lang w:eastAsia="en-US"/>
              </w:rPr>
              <w:t>2.2.1</w:t>
            </w:r>
          </w:p>
        </w:tc>
        <w:tc>
          <w:tcPr>
            <w:tcW w:w="8340" w:type="dxa"/>
            <w:vAlign w:val="bottom"/>
            <w:hideMark/>
          </w:tcPr>
          <w:p w14:paraId="0C9AE187" w14:textId="4D75549F" w:rsidR="00BD2592" w:rsidRPr="001442D7" w:rsidRDefault="00BD2592" w:rsidP="001442D7">
            <w:pPr>
              <w:widowControl w:val="0"/>
              <w:autoSpaceDE w:val="0"/>
              <w:autoSpaceDN w:val="0"/>
              <w:adjustRightInd w:val="0"/>
              <w:spacing w:after="0" w:line="240" w:lineRule="auto"/>
              <w:jc w:val="right"/>
              <w:rPr>
                <w:rFonts w:ascii="Tahoma" w:hAnsi="Tahoma" w:cs="Tahoma"/>
                <w:sz w:val="24"/>
                <w:szCs w:val="24"/>
                <w:lang w:eastAsia="en-US"/>
              </w:rPr>
            </w:pPr>
            <w:r w:rsidRPr="001442D7">
              <w:rPr>
                <w:rFonts w:ascii="Tahoma" w:hAnsi="Tahoma" w:cs="Tahoma"/>
                <w:lang w:eastAsia="en-US"/>
              </w:rPr>
              <w:t>Sadržaj Opisnog obrasca</w:t>
            </w:r>
            <w:r w:rsidR="001442D7">
              <w:rPr>
                <w:rFonts w:ascii="Tahoma" w:hAnsi="Tahoma" w:cs="Tahoma"/>
                <w:lang w:eastAsia="en-US"/>
              </w:rPr>
              <w:t xml:space="preserve"> </w:t>
            </w:r>
            <w:r w:rsidRPr="001442D7">
              <w:rPr>
                <w:rFonts w:ascii="Tahoma" w:hAnsi="Tahoma" w:cs="Tahoma"/>
                <w:lang w:eastAsia="en-US"/>
              </w:rPr>
              <w:t>...................</w:t>
            </w:r>
            <w:r w:rsidR="001442D7">
              <w:rPr>
                <w:rFonts w:ascii="Tahoma" w:hAnsi="Tahoma" w:cs="Tahoma"/>
                <w:lang w:eastAsia="en-US"/>
              </w:rPr>
              <w:t>.</w:t>
            </w:r>
            <w:r w:rsidRPr="001442D7">
              <w:rPr>
                <w:rFonts w:ascii="Tahoma" w:hAnsi="Tahoma" w:cs="Tahoma"/>
                <w:lang w:eastAsia="en-US"/>
              </w:rPr>
              <w:t>.</w:t>
            </w:r>
            <w:r w:rsidR="001442D7">
              <w:rPr>
                <w:rFonts w:ascii="Tahoma" w:hAnsi="Tahoma" w:cs="Tahoma"/>
                <w:lang w:eastAsia="en-US"/>
              </w:rPr>
              <w:t>.......................</w:t>
            </w:r>
            <w:r w:rsidRPr="001442D7">
              <w:rPr>
                <w:rFonts w:ascii="Tahoma" w:hAnsi="Tahoma" w:cs="Tahoma"/>
                <w:lang w:eastAsia="en-US"/>
              </w:rPr>
              <w:t>.........................................</w:t>
            </w:r>
          </w:p>
        </w:tc>
        <w:tc>
          <w:tcPr>
            <w:tcW w:w="239" w:type="dxa"/>
            <w:vAlign w:val="bottom"/>
            <w:hideMark/>
          </w:tcPr>
          <w:p w14:paraId="2CCAACA5"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19" w:anchor="page8" w:history="1">
              <w:r w:rsidRPr="001442D7">
                <w:rPr>
                  <w:rStyle w:val="Hiperveza"/>
                  <w:rFonts w:ascii="Tahoma" w:hAnsi="Tahoma" w:cs="Tahoma"/>
                  <w:color w:val="auto"/>
                  <w:u w:val="none"/>
                  <w:lang w:eastAsia="en-US"/>
                </w:rPr>
                <w:t>8</w:t>
              </w:r>
            </w:hyperlink>
          </w:p>
        </w:tc>
      </w:tr>
      <w:tr w:rsidR="00BD2592" w:rsidRPr="001442D7" w14:paraId="425656BB" w14:textId="77777777" w:rsidTr="007512A7">
        <w:trPr>
          <w:trHeight w:val="308"/>
        </w:trPr>
        <w:tc>
          <w:tcPr>
            <w:tcW w:w="1060" w:type="dxa"/>
            <w:vAlign w:val="bottom"/>
            <w:hideMark/>
          </w:tcPr>
          <w:p w14:paraId="28F19DA9" w14:textId="77777777" w:rsidR="00BD2592" w:rsidRPr="001442D7" w:rsidRDefault="00BD2592">
            <w:pPr>
              <w:widowControl w:val="0"/>
              <w:autoSpaceDE w:val="0"/>
              <w:autoSpaceDN w:val="0"/>
              <w:adjustRightInd w:val="0"/>
              <w:spacing w:after="0" w:line="240" w:lineRule="auto"/>
              <w:ind w:left="560"/>
              <w:rPr>
                <w:rFonts w:ascii="Tahoma" w:hAnsi="Tahoma" w:cs="Tahoma"/>
                <w:sz w:val="24"/>
                <w:szCs w:val="24"/>
                <w:lang w:eastAsia="en-US"/>
              </w:rPr>
            </w:pPr>
            <w:r w:rsidRPr="001442D7">
              <w:rPr>
                <w:rFonts w:ascii="Tahoma" w:hAnsi="Tahoma" w:cs="Tahoma"/>
                <w:lang w:eastAsia="en-US"/>
              </w:rPr>
              <w:t>2.2.2</w:t>
            </w:r>
          </w:p>
        </w:tc>
        <w:tc>
          <w:tcPr>
            <w:tcW w:w="8340" w:type="dxa"/>
            <w:vAlign w:val="bottom"/>
            <w:hideMark/>
          </w:tcPr>
          <w:p w14:paraId="583A303D" w14:textId="37C64C99" w:rsidR="00BD2592" w:rsidRPr="001442D7" w:rsidRDefault="00BD2592" w:rsidP="001442D7">
            <w:pPr>
              <w:widowControl w:val="0"/>
              <w:autoSpaceDE w:val="0"/>
              <w:autoSpaceDN w:val="0"/>
              <w:adjustRightInd w:val="0"/>
              <w:spacing w:after="0" w:line="240" w:lineRule="auto"/>
              <w:jc w:val="right"/>
              <w:rPr>
                <w:rFonts w:ascii="Tahoma" w:hAnsi="Tahoma" w:cs="Tahoma"/>
                <w:sz w:val="24"/>
                <w:szCs w:val="24"/>
                <w:lang w:eastAsia="en-US"/>
              </w:rPr>
            </w:pPr>
            <w:r w:rsidRPr="001442D7">
              <w:rPr>
                <w:rFonts w:ascii="Tahoma" w:hAnsi="Tahoma" w:cs="Tahoma"/>
                <w:lang w:eastAsia="en-US"/>
              </w:rPr>
              <w:t>Sadržaj obrasca Proračuna................................................................</w:t>
            </w:r>
            <w:r w:rsidR="001442D7">
              <w:rPr>
                <w:rFonts w:ascii="Tahoma" w:hAnsi="Tahoma" w:cs="Tahoma"/>
                <w:lang w:eastAsia="en-US"/>
              </w:rPr>
              <w:t>.............</w:t>
            </w:r>
            <w:r w:rsidRPr="001442D7">
              <w:rPr>
                <w:rFonts w:ascii="Tahoma" w:hAnsi="Tahoma" w:cs="Tahoma"/>
                <w:lang w:eastAsia="en-US"/>
              </w:rPr>
              <w:t>......</w:t>
            </w:r>
          </w:p>
        </w:tc>
        <w:tc>
          <w:tcPr>
            <w:tcW w:w="239" w:type="dxa"/>
            <w:vAlign w:val="bottom"/>
            <w:hideMark/>
          </w:tcPr>
          <w:p w14:paraId="4B5977D0"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20" w:anchor="page8" w:history="1">
              <w:r w:rsidRPr="001442D7">
                <w:rPr>
                  <w:rStyle w:val="Hiperveza"/>
                  <w:rFonts w:ascii="Tahoma" w:hAnsi="Tahoma" w:cs="Tahoma"/>
                  <w:color w:val="auto"/>
                  <w:u w:val="none"/>
                  <w:lang w:eastAsia="en-US"/>
                </w:rPr>
                <w:t>9</w:t>
              </w:r>
            </w:hyperlink>
          </w:p>
        </w:tc>
      </w:tr>
      <w:tr w:rsidR="00BD2592" w:rsidRPr="001442D7" w14:paraId="1C4307C0" w14:textId="77777777" w:rsidTr="007512A7">
        <w:trPr>
          <w:trHeight w:val="310"/>
        </w:trPr>
        <w:tc>
          <w:tcPr>
            <w:tcW w:w="1060" w:type="dxa"/>
            <w:vAlign w:val="bottom"/>
            <w:hideMark/>
          </w:tcPr>
          <w:p w14:paraId="054A1A8E" w14:textId="77777777" w:rsidR="00BD2592" w:rsidRPr="001442D7" w:rsidRDefault="00BD2592">
            <w:pPr>
              <w:widowControl w:val="0"/>
              <w:autoSpaceDE w:val="0"/>
              <w:autoSpaceDN w:val="0"/>
              <w:adjustRightInd w:val="0"/>
              <w:spacing w:after="0" w:line="240" w:lineRule="auto"/>
              <w:ind w:left="560"/>
              <w:rPr>
                <w:rFonts w:ascii="Tahoma" w:hAnsi="Tahoma" w:cs="Tahoma"/>
                <w:sz w:val="24"/>
                <w:szCs w:val="24"/>
                <w:lang w:eastAsia="en-US"/>
              </w:rPr>
            </w:pPr>
            <w:r w:rsidRPr="001442D7">
              <w:rPr>
                <w:rFonts w:ascii="Tahoma" w:hAnsi="Tahoma" w:cs="Tahoma"/>
                <w:lang w:eastAsia="en-US"/>
              </w:rPr>
              <w:t>2.2.3</w:t>
            </w:r>
          </w:p>
        </w:tc>
        <w:tc>
          <w:tcPr>
            <w:tcW w:w="8340" w:type="dxa"/>
            <w:vAlign w:val="bottom"/>
            <w:hideMark/>
          </w:tcPr>
          <w:p w14:paraId="06E96C2B" w14:textId="0ADE4457" w:rsidR="00BD2592" w:rsidRPr="001442D7" w:rsidRDefault="00BD2592" w:rsidP="001442D7">
            <w:pPr>
              <w:widowControl w:val="0"/>
              <w:autoSpaceDE w:val="0"/>
              <w:autoSpaceDN w:val="0"/>
              <w:adjustRightInd w:val="0"/>
              <w:spacing w:after="0" w:line="240" w:lineRule="auto"/>
              <w:jc w:val="right"/>
              <w:rPr>
                <w:rFonts w:ascii="Tahoma" w:hAnsi="Tahoma" w:cs="Tahoma"/>
                <w:sz w:val="24"/>
                <w:szCs w:val="24"/>
                <w:lang w:eastAsia="en-US"/>
              </w:rPr>
            </w:pPr>
            <w:r w:rsidRPr="001442D7">
              <w:rPr>
                <w:rFonts w:ascii="Tahoma" w:hAnsi="Tahoma" w:cs="Tahoma"/>
                <w:lang w:eastAsia="en-US"/>
              </w:rPr>
              <w:t>Gdje poslati prijavu?..</w:t>
            </w:r>
            <w:r w:rsidR="001442D7">
              <w:rPr>
                <w:rFonts w:ascii="Tahoma" w:hAnsi="Tahoma" w:cs="Tahoma"/>
                <w:lang w:eastAsia="en-US"/>
              </w:rPr>
              <w:t>..............................</w:t>
            </w:r>
            <w:r w:rsidRPr="001442D7">
              <w:rPr>
                <w:rFonts w:ascii="Tahoma" w:hAnsi="Tahoma" w:cs="Tahoma"/>
                <w:lang w:eastAsia="en-US"/>
              </w:rPr>
              <w:t>............................................................</w:t>
            </w:r>
          </w:p>
        </w:tc>
        <w:tc>
          <w:tcPr>
            <w:tcW w:w="239" w:type="dxa"/>
            <w:vAlign w:val="bottom"/>
            <w:hideMark/>
          </w:tcPr>
          <w:p w14:paraId="43E75209"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21" w:anchor="page8" w:history="1">
              <w:r w:rsidRPr="001442D7">
                <w:rPr>
                  <w:rStyle w:val="Hiperveza"/>
                  <w:rFonts w:ascii="Tahoma" w:hAnsi="Tahoma" w:cs="Tahoma"/>
                  <w:color w:val="auto"/>
                  <w:u w:val="none"/>
                  <w:lang w:eastAsia="en-US"/>
                </w:rPr>
                <w:t>9</w:t>
              </w:r>
            </w:hyperlink>
          </w:p>
        </w:tc>
      </w:tr>
      <w:tr w:rsidR="00BD2592" w:rsidRPr="001442D7" w14:paraId="2592ACF5" w14:textId="77777777" w:rsidTr="007512A7">
        <w:trPr>
          <w:trHeight w:val="308"/>
        </w:trPr>
        <w:tc>
          <w:tcPr>
            <w:tcW w:w="1060" w:type="dxa"/>
            <w:vAlign w:val="bottom"/>
            <w:hideMark/>
          </w:tcPr>
          <w:p w14:paraId="528D1A7B" w14:textId="77777777" w:rsidR="00BD2592" w:rsidRPr="001442D7" w:rsidRDefault="00BD2592">
            <w:pPr>
              <w:widowControl w:val="0"/>
              <w:autoSpaceDE w:val="0"/>
              <w:autoSpaceDN w:val="0"/>
              <w:adjustRightInd w:val="0"/>
              <w:spacing w:after="0" w:line="240" w:lineRule="auto"/>
              <w:ind w:left="560"/>
              <w:rPr>
                <w:rFonts w:ascii="Tahoma" w:hAnsi="Tahoma" w:cs="Tahoma"/>
                <w:sz w:val="24"/>
                <w:szCs w:val="24"/>
                <w:lang w:eastAsia="en-US"/>
              </w:rPr>
            </w:pPr>
            <w:r w:rsidRPr="001442D7">
              <w:rPr>
                <w:rFonts w:ascii="Tahoma" w:hAnsi="Tahoma" w:cs="Tahoma"/>
                <w:lang w:eastAsia="en-US"/>
              </w:rPr>
              <w:t>2.2.4</w:t>
            </w:r>
          </w:p>
        </w:tc>
        <w:tc>
          <w:tcPr>
            <w:tcW w:w="8340" w:type="dxa"/>
            <w:vAlign w:val="bottom"/>
            <w:hideMark/>
          </w:tcPr>
          <w:p w14:paraId="0A3DB056" w14:textId="7B4B8460"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r w:rsidRPr="001442D7">
              <w:rPr>
                <w:rFonts w:ascii="Tahoma" w:hAnsi="Tahoma" w:cs="Tahoma"/>
                <w:lang w:eastAsia="en-US"/>
              </w:rPr>
              <w:t>Rok za slanje prijave...............................</w:t>
            </w:r>
            <w:r w:rsidR="001442D7">
              <w:rPr>
                <w:rFonts w:ascii="Tahoma" w:hAnsi="Tahoma" w:cs="Tahoma"/>
                <w:lang w:eastAsia="en-US"/>
              </w:rPr>
              <w:t>......</w:t>
            </w:r>
            <w:r w:rsidRPr="001442D7">
              <w:rPr>
                <w:rFonts w:ascii="Tahoma" w:hAnsi="Tahoma" w:cs="Tahoma"/>
                <w:lang w:eastAsia="en-US"/>
              </w:rPr>
              <w:t>......................................................</w:t>
            </w:r>
          </w:p>
        </w:tc>
        <w:tc>
          <w:tcPr>
            <w:tcW w:w="239" w:type="dxa"/>
            <w:vAlign w:val="bottom"/>
            <w:hideMark/>
          </w:tcPr>
          <w:p w14:paraId="7BA289F0"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22" w:anchor="page8" w:history="1">
              <w:r w:rsidRPr="001442D7">
                <w:rPr>
                  <w:rStyle w:val="Hiperveza"/>
                  <w:rFonts w:ascii="Tahoma" w:hAnsi="Tahoma" w:cs="Tahoma"/>
                  <w:color w:val="auto"/>
                  <w:u w:val="none"/>
                  <w:lang w:eastAsia="en-US"/>
                </w:rPr>
                <w:t>9</w:t>
              </w:r>
            </w:hyperlink>
          </w:p>
        </w:tc>
      </w:tr>
      <w:tr w:rsidR="00BD2592" w:rsidRPr="001442D7" w14:paraId="234B5A9B" w14:textId="77777777" w:rsidTr="007512A7">
        <w:trPr>
          <w:trHeight w:val="310"/>
        </w:trPr>
        <w:tc>
          <w:tcPr>
            <w:tcW w:w="1060" w:type="dxa"/>
            <w:vAlign w:val="bottom"/>
            <w:hideMark/>
          </w:tcPr>
          <w:p w14:paraId="0701F4B8" w14:textId="77777777" w:rsidR="00BD2592" w:rsidRPr="001442D7" w:rsidRDefault="00BD2592">
            <w:pPr>
              <w:widowControl w:val="0"/>
              <w:autoSpaceDE w:val="0"/>
              <w:autoSpaceDN w:val="0"/>
              <w:adjustRightInd w:val="0"/>
              <w:spacing w:after="0" w:line="240" w:lineRule="auto"/>
              <w:ind w:left="560"/>
              <w:rPr>
                <w:rFonts w:ascii="Tahoma" w:hAnsi="Tahoma" w:cs="Tahoma"/>
                <w:sz w:val="24"/>
                <w:szCs w:val="24"/>
                <w:lang w:eastAsia="en-US"/>
              </w:rPr>
            </w:pPr>
            <w:r w:rsidRPr="001442D7">
              <w:rPr>
                <w:rFonts w:ascii="Tahoma" w:hAnsi="Tahoma" w:cs="Tahoma"/>
                <w:lang w:eastAsia="en-US"/>
              </w:rPr>
              <w:t>2.2.5</w:t>
            </w:r>
          </w:p>
        </w:tc>
        <w:tc>
          <w:tcPr>
            <w:tcW w:w="8340" w:type="dxa"/>
            <w:vAlign w:val="bottom"/>
            <w:hideMark/>
          </w:tcPr>
          <w:p w14:paraId="7115F5C8" w14:textId="1B224193" w:rsidR="00BD2592" w:rsidRPr="001442D7" w:rsidRDefault="00BD2592" w:rsidP="001442D7">
            <w:pPr>
              <w:widowControl w:val="0"/>
              <w:autoSpaceDE w:val="0"/>
              <w:autoSpaceDN w:val="0"/>
              <w:adjustRightInd w:val="0"/>
              <w:spacing w:after="0" w:line="240" w:lineRule="auto"/>
              <w:jc w:val="right"/>
              <w:rPr>
                <w:rFonts w:ascii="Tahoma" w:hAnsi="Tahoma" w:cs="Tahoma"/>
                <w:sz w:val="24"/>
                <w:szCs w:val="24"/>
                <w:lang w:eastAsia="en-US"/>
              </w:rPr>
            </w:pPr>
            <w:r w:rsidRPr="001442D7">
              <w:rPr>
                <w:rFonts w:ascii="Tahoma" w:hAnsi="Tahoma" w:cs="Tahoma"/>
                <w:w w:val="99"/>
                <w:lang w:eastAsia="en-US"/>
              </w:rPr>
              <w:t>Kome se obratiti ukoliko imate pitanja?...................................................................</w:t>
            </w:r>
          </w:p>
        </w:tc>
        <w:tc>
          <w:tcPr>
            <w:tcW w:w="239" w:type="dxa"/>
            <w:vAlign w:val="bottom"/>
            <w:hideMark/>
          </w:tcPr>
          <w:p w14:paraId="7282E9AC" w14:textId="602AA66C" w:rsidR="00BD2592" w:rsidRPr="001442D7" w:rsidRDefault="005D75DB" w:rsidP="005D75DB">
            <w:pPr>
              <w:widowControl w:val="0"/>
              <w:autoSpaceDE w:val="0"/>
              <w:autoSpaceDN w:val="0"/>
              <w:adjustRightInd w:val="0"/>
              <w:spacing w:after="0" w:line="240" w:lineRule="auto"/>
              <w:ind w:left="-186"/>
              <w:jc w:val="right"/>
              <w:rPr>
                <w:rFonts w:ascii="Tahoma" w:hAnsi="Tahoma" w:cs="Tahoma"/>
                <w:sz w:val="24"/>
                <w:szCs w:val="24"/>
                <w:lang w:eastAsia="en-US"/>
              </w:rPr>
            </w:pPr>
            <w:hyperlink r:id="rId23" w:anchor="page9" w:history="1">
              <w:r>
                <w:rPr>
                  <w:rStyle w:val="Hiperveza"/>
                  <w:rFonts w:ascii="Tahoma" w:hAnsi="Tahoma" w:cs="Tahoma"/>
                  <w:color w:val="auto"/>
                  <w:u w:val="none"/>
                  <w:lang w:eastAsia="en-US"/>
                </w:rPr>
                <w:t>10</w:t>
              </w:r>
            </w:hyperlink>
          </w:p>
        </w:tc>
      </w:tr>
      <w:tr w:rsidR="001442D7" w:rsidRPr="001442D7" w14:paraId="441080FD" w14:textId="77777777" w:rsidTr="007512A7">
        <w:trPr>
          <w:trHeight w:val="310"/>
        </w:trPr>
        <w:tc>
          <w:tcPr>
            <w:tcW w:w="1060" w:type="dxa"/>
            <w:vAlign w:val="bottom"/>
          </w:tcPr>
          <w:p w14:paraId="7694FF1F" w14:textId="77777777" w:rsidR="001442D7" w:rsidRPr="001442D7" w:rsidRDefault="001442D7">
            <w:pPr>
              <w:widowControl w:val="0"/>
              <w:autoSpaceDE w:val="0"/>
              <w:autoSpaceDN w:val="0"/>
              <w:adjustRightInd w:val="0"/>
              <w:spacing w:after="0" w:line="240" w:lineRule="auto"/>
              <w:ind w:left="560"/>
              <w:rPr>
                <w:rFonts w:ascii="Tahoma" w:hAnsi="Tahoma" w:cs="Tahoma"/>
                <w:lang w:eastAsia="en-US"/>
              </w:rPr>
            </w:pPr>
          </w:p>
        </w:tc>
        <w:tc>
          <w:tcPr>
            <w:tcW w:w="8340" w:type="dxa"/>
            <w:vAlign w:val="bottom"/>
          </w:tcPr>
          <w:p w14:paraId="4D0C405F" w14:textId="77777777" w:rsidR="001442D7" w:rsidRPr="001442D7" w:rsidRDefault="001442D7" w:rsidP="001442D7">
            <w:pPr>
              <w:widowControl w:val="0"/>
              <w:autoSpaceDE w:val="0"/>
              <w:autoSpaceDN w:val="0"/>
              <w:adjustRightInd w:val="0"/>
              <w:spacing w:after="0" w:line="240" w:lineRule="auto"/>
              <w:jc w:val="right"/>
              <w:rPr>
                <w:rFonts w:ascii="Tahoma" w:hAnsi="Tahoma" w:cs="Tahoma"/>
                <w:w w:val="99"/>
                <w:lang w:eastAsia="en-US"/>
              </w:rPr>
            </w:pPr>
          </w:p>
        </w:tc>
        <w:tc>
          <w:tcPr>
            <w:tcW w:w="239" w:type="dxa"/>
            <w:vAlign w:val="bottom"/>
          </w:tcPr>
          <w:p w14:paraId="6A0E5CF1" w14:textId="77777777" w:rsidR="001442D7" w:rsidRPr="001442D7" w:rsidRDefault="001442D7">
            <w:pPr>
              <w:widowControl w:val="0"/>
              <w:autoSpaceDE w:val="0"/>
              <w:autoSpaceDN w:val="0"/>
              <w:adjustRightInd w:val="0"/>
              <w:spacing w:after="0" w:line="240" w:lineRule="auto"/>
              <w:jc w:val="right"/>
              <w:rPr>
                <w:rFonts w:ascii="Tahoma" w:hAnsi="Tahoma" w:cs="Tahoma"/>
              </w:rPr>
            </w:pPr>
          </w:p>
        </w:tc>
      </w:tr>
      <w:tr w:rsidR="00BD2592" w:rsidRPr="001442D7" w14:paraId="7326D1B2" w14:textId="77777777" w:rsidTr="007512A7">
        <w:trPr>
          <w:trHeight w:val="308"/>
        </w:trPr>
        <w:tc>
          <w:tcPr>
            <w:tcW w:w="9400" w:type="dxa"/>
            <w:gridSpan w:val="2"/>
            <w:vAlign w:val="bottom"/>
            <w:hideMark/>
          </w:tcPr>
          <w:p w14:paraId="72603617" w14:textId="4599DFEC" w:rsidR="00744CDF" w:rsidRDefault="00BD2592" w:rsidP="00744CDF">
            <w:pPr>
              <w:widowControl w:val="0"/>
              <w:autoSpaceDE w:val="0"/>
              <w:autoSpaceDN w:val="0"/>
              <w:adjustRightInd w:val="0"/>
              <w:spacing w:after="0" w:line="240" w:lineRule="auto"/>
              <w:ind w:left="567"/>
              <w:rPr>
                <w:rFonts w:ascii="Tahoma" w:hAnsi="Tahoma" w:cs="Tahoma"/>
                <w:lang w:eastAsia="en-US"/>
              </w:rPr>
            </w:pPr>
            <w:r w:rsidRPr="001442D7">
              <w:rPr>
                <w:rFonts w:ascii="Tahoma" w:hAnsi="Tahoma" w:cs="Tahoma"/>
                <w:lang w:eastAsia="en-US"/>
              </w:rPr>
              <w:t>2.</w:t>
            </w:r>
            <w:r w:rsidR="005D75DB">
              <w:rPr>
                <w:rFonts w:ascii="Tahoma" w:hAnsi="Tahoma" w:cs="Tahoma"/>
                <w:lang w:eastAsia="en-US"/>
              </w:rPr>
              <w:t xml:space="preserve">3.   </w:t>
            </w:r>
            <w:r w:rsidR="00744CDF">
              <w:rPr>
                <w:rFonts w:ascii="Tahoma" w:hAnsi="Tahoma" w:cs="Tahoma"/>
                <w:lang w:eastAsia="en-US"/>
              </w:rPr>
              <w:t xml:space="preserve">  PROCJENA PRIJAVA,</w:t>
            </w:r>
            <w:r w:rsidRPr="001442D7">
              <w:rPr>
                <w:rFonts w:ascii="Tahoma" w:hAnsi="Tahoma" w:cs="Tahoma"/>
                <w:lang w:eastAsia="en-US"/>
              </w:rPr>
              <w:t xml:space="preserve"> DONOŠENJE ODLUKE O DODJELI SREDSTAVA</w:t>
            </w:r>
            <w:r w:rsidR="001442D7">
              <w:rPr>
                <w:rFonts w:ascii="Tahoma" w:hAnsi="Tahoma" w:cs="Tahoma"/>
                <w:lang w:eastAsia="en-US"/>
              </w:rPr>
              <w:t xml:space="preserve"> </w:t>
            </w:r>
            <w:r w:rsidR="00744CDF">
              <w:rPr>
                <w:rFonts w:ascii="Tahoma" w:hAnsi="Tahoma" w:cs="Tahoma"/>
                <w:lang w:eastAsia="en-US"/>
              </w:rPr>
              <w:t xml:space="preserve">I PRAĆENJE     </w:t>
            </w:r>
          </w:p>
          <w:p w14:paraId="1CDFAE2C" w14:textId="3B303F5F" w:rsidR="00BD2592" w:rsidRPr="001442D7" w:rsidRDefault="00744CDF" w:rsidP="00744CDF">
            <w:pPr>
              <w:widowControl w:val="0"/>
              <w:autoSpaceDE w:val="0"/>
              <w:autoSpaceDN w:val="0"/>
              <w:adjustRightInd w:val="0"/>
              <w:spacing w:after="0" w:line="240" w:lineRule="auto"/>
              <w:jc w:val="center"/>
              <w:rPr>
                <w:rFonts w:ascii="Tahoma" w:hAnsi="Tahoma" w:cs="Tahoma"/>
                <w:sz w:val="24"/>
                <w:szCs w:val="24"/>
                <w:lang w:eastAsia="en-US"/>
              </w:rPr>
            </w:pPr>
            <w:r>
              <w:rPr>
                <w:rFonts w:ascii="Tahoma" w:hAnsi="Tahoma" w:cs="Tahoma"/>
                <w:lang w:eastAsia="en-US"/>
              </w:rPr>
              <w:t xml:space="preserve">              PROVEDBE UGOVORA …………………………………………………..………..</w:t>
            </w:r>
            <w:r w:rsidR="005D75DB">
              <w:rPr>
                <w:rFonts w:ascii="Tahoma" w:hAnsi="Tahoma" w:cs="Tahoma"/>
                <w:lang w:eastAsia="en-US"/>
              </w:rPr>
              <w:t>................</w:t>
            </w:r>
            <w:r w:rsidR="00BD2592" w:rsidRPr="001442D7">
              <w:rPr>
                <w:rFonts w:ascii="Tahoma" w:hAnsi="Tahoma" w:cs="Tahoma"/>
                <w:lang w:eastAsia="en-US"/>
              </w:rPr>
              <w:t>.....</w:t>
            </w:r>
          </w:p>
        </w:tc>
        <w:tc>
          <w:tcPr>
            <w:tcW w:w="239" w:type="dxa"/>
            <w:vAlign w:val="bottom"/>
            <w:hideMark/>
          </w:tcPr>
          <w:p w14:paraId="4C299ADC" w14:textId="77777777"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hyperlink r:id="rId24" w:anchor="page10" w:history="1">
              <w:r w:rsidRPr="001442D7">
                <w:rPr>
                  <w:rStyle w:val="Hiperveza"/>
                  <w:rFonts w:ascii="Tahoma" w:hAnsi="Tahoma" w:cs="Tahoma"/>
                  <w:color w:val="auto"/>
                  <w:w w:val="90"/>
                  <w:u w:val="none"/>
                  <w:lang w:eastAsia="en-US"/>
                </w:rPr>
                <w:t>10</w:t>
              </w:r>
            </w:hyperlink>
          </w:p>
        </w:tc>
      </w:tr>
      <w:tr w:rsidR="001442D7" w:rsidRPr="001442D7" w14:paraId="011125EB" w14:textId="77777777" w:rsidTr="007512A7">
        <w:trPr>
          <w:trHeight w:val="308"/>
        </w:trPr>
        <w:tc>
          <w:tcPr>
            <w:tcW w:w="9400" w:type="dxa"/>
            <w:gridSpan w:val="2"/>
            <w:vAlign w:val="bottom"/>
          </w:tcPr>
          <w:p w14:paraId="0D1247F3" w14:textId="77777777" w:rsidR="001442D7" w:rsidRPr="001442D7" w:rsidRDefault="001442D7" w:rsidP="001442D7">
            <w:pPr>
              <w:widowControl w:val="0"/>
              <w:autoSpaceDE w:val="0"/>
              <w:autoSpaceDN w:val="0"/>
              <w:adjustRightInd w:val="0"/>
              <w:spacing w:after="0" w:line="240" w:lineRule="auto"/>
              <w:jc w:val="right"/>
              <w:rPr>
                <w:rFonts w:ascii="Tahoma" w:hAnsi="Tahoma" w:cs="Tahoma"/>
                <w:lang w:eastAsia="en-US"/>
              </w:rPr>
            </w:pPr>
          </w:p>
        </w:tc>
        <w:tc>
          <w:tcPr>
            <w:tcW w:w="239" w:type="dxa"/>
            <w:vAlign w:val="bottom"/>
          </w:tcPr>
          <w:p w14:paraId="115EE8AE" w14:textId="77777777" w:rsidR="001442D7" w:rsidRPr="001442D7" w:rsidRDefault="001442D7">
            <w:pPr>
              <w:widowControl w:val="0"/>
              <w:autoSpaceDE w:val="0"/>
              <w:autoSpaceDN w:val="0"/>
              <w:adjustRightInd w:val="0"/>
              <w:spacing w:after="0" w:line="240" w:lineRule="auto"/>
              <w:jc w:val="right"/>
              <w:rPr>
                <w:rFonts w:ascii="Tahoma" w:hAnsi="Tahoma" w:cs="Tahoma"/>
              </w:rPr>
            </w:pPr>
          </w:p>
        </w:tc>
      </w:tr>
      <w:tr w:rsidR="00BD2592" w:rsidRPr="001442D7" w14:paraId="420AAC20" w14:textId="77777777" w:rsidTr="00744CDF">
        <w:trPr>
          <w:trHeight w:val="350"/>
        </w:trPr>
        <w:tc>
          <w:tcPr>
            <w:tcW w:w="9400" w:type="dxa"/>
            <w:gridSpan w:val="2"/>
            <w:vAlign w:val="bottom"/>
          </w:tcPr>
          <w:p w14:paraId="33478975" w14:textId="5681E3EB" w:rsidR="00BD2592" w:rsidRPr="001442D7" w:rsidRDefault="00BD2592" w:rsidP="001442D7">
            <w:pPr>
              <w:widowControl w:val="0"/>
              <w:autoSpaceDE w:val="0"/>
              <w:autoSpaceDN w:val="0"/>
              <w:adjustRightInd w:val="0"/>
              <w:spacing w:after="0" w:line="240" w:lineRule="auto"/>
              <w:jc w:val="right"/>
              <w:rPr>
                <w:rFonts w:ascii="Tahoma" w:hAnsi="Tahoma" w:cs="Tahoma"/>
                <w:sz w:val="24"/>
                <w:szCs w:val="24"/>
                <w:lang w:eastAsia="en-US"/>
              </w:rPr>
            </w:pPr>
          </w:p>
        </w:tc>
        <w:tc>
          <w:tcPr>
            <w:tcW w:w="239" w:type="dxa"/>
            <w:vAlign w:val="bottom"/>
          </w:tcPr>
          <w:p w14:paraId="5A7127A4" w14:textId="4C2C31DE"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p>
        </w:tc>
      </w:tr>
      <w:tr w:rsidR="00BD2592" w:rsidRPr="001442D7" w14:paraId="6F0D3304" w14:textId="77777777" w:rsidTr="00744CDF">
        <w:trPr>
          <w:trHeight w:val="348"/>
        </w:trPr>
        <w:tc>
          <w:tcPr>
            <w:tcW w:w="9400" w:type="dxa"/>
            <w:gridSpan w:val="2"/>
            <w:vAlign w:val="bottom"/>
          </w:tcPr>
          <w:p w14:paraId="2E7A1088" w14:textId="4E2CF410" w:rsidR="00BD2592" w:rsidRPr="001442D7" w:rsidRDefault="00BD2592" w:rsidP="007512A7">
            <w:pPr>
              <w:widowControl w:val="0"/>
              <w:autoSpaceDE w:val="0"/>
              <w:autoSpaceDN w:val="0"/>
              <w:adjustRightInd w:val="0"/>
              <w:spacing w:after="0" w:line="240" w:lineRule="auto"/>
              <w:jc w:val="right"/>
              <w:rPr>
                <w:rFonts w:ascii="Tahoma" w:hAnsi="Tahoma" w:cs="Tahoma"/>
                <w:sz w:val="24"/>
                <w:szCs w:val="24"/>
                <w:lang w:eastAsia="en-US"/>
              </w:rPr>
            </w:pPr>
          </w:p>
        </w:tc>
        <w:tc>
          <w:tcPr>
            <w:tcW w:w="239" w:type="dxa"/>
            <w:vAlign w:val="bottom"/>
          </w:tcPr>
          <w:p w14:paraId="1BD90122" w14:textId="50119925" w:rsidR="00BD2592" w:rsidRPr="001442D7" w:rsidRDefault="00BD2592">
            <w:pPr>
              <w:widowControl w:val="0"/>
              <w:autoSpaceDE w:val="0"/>
              <w:autoSpaceDN w:val="0"/>
              <w:adjustRightInd w:val="0"/>
              <w:spacing w:after="0" w:line="240" w:lineRule="auto"/>
              <w:jc w:val="right"/>
              <w:rPr>
                <w:rFonts w:ascii="Tahoma" w:hAnsi="Tahoma" w:cs="Tahoma"/>
                <w:sz w:val="24"/>
                <w:szCs w:val="24"/>
                <w:lang w:eastAsia="en-US"/>
              </w:rPr>
            </w:pPr>
          </w:p>
        </w:tc>
      </w:tr>
      <w:tr w:rsidR="00BD2592" w:rsidRPr="001442D7" w14:paraId="20A10310" w14:textId="77777777" w:rsidTr="005D75DB">
        <w:trPr>
          <w:trHeight w:val="586"/>
        </w:trPr>
        <w:tc>
          <w:tcPr>
            <w:tcW w:w="9400" w:type="dxa"/>
            <w:gridSpan w:val="2"/>
            <w:vAlign w:val="bottom"/>
          </w:tcPr>
          <w:p w14:paraId="686B0D19" w14:textId="376E81B8" w:rsidR="00BD2592" w:rsidRPr="001442D7" w:rsidRDefault="00BD2592">
            <w:pPr>
              <w:widowControl w:val="0"/>
              <w:autoSpaceDE w:val="0"/>
              <w:autoSpaceDN w:val="0"/>
              <w:adjustRightInd w:val="0"/>
              <w:spacing w:after="0" w:line="240" w:lineRule="auto"/>
              <w:rPr>
                <w:rFonts w:ascii="Tahoma" w:hAnsi="Tahoma" w:cs="Tahoma"/>
                <w:sz w:val="24"/>
                <w:szCs w:val="24"/>
                <w:lang w:eastAsia="en-US"/>
              </w:rPr>
            </w:pPr>
          </w:p>
        </w:tc>
        <w:tc>
          <w:tcPr>
            <w:tcW w:w="239" w:type="dxa"/>
            <w:vAlign w:val="bottom"/>
          </w:tcPr>
          <w:p w14:paraId="6DE2609B" w14:textId="19218EC3" w:rsidR="00BD2592" w:rsidRPr="001442D7" w:rsidRDefault="00BD2592" w:rsidP="003F006D">
            <w:pPr>
              <w:widowControl w:val="0"/>
              <w:autoSpaceDE w:val="0"/>
              <w:autoSpaceDN w:val="0"/>
              <w:adjustRightInd w:val="0"/>
              <w:spacing w:after="0" w:line="240" w:lineRule="auto"/>
              <w:ind w:left="-44"/>
              <w:jc w:val="right"/>
              <w:rPr>
                <w:rFonts w:ascii="Tahoma" w:hAnsi="Tahoma" w:cs="Tahoma"/>
                <w:sz w:val="24"/>
                <w:szCs w:val="24"/>
                <w:lang w:eastAsia="en-US"/>
              </w:rPr>
            </w:pPr>
          </w:p>
        </w:tc>
      </w:tr>
    </w:tbl>
    <w:p w14:paraId="5BFF2DE4" w14:textId="77777777" w:rsidR="00BD2592" w:rsidRPr="001442D7" w:rsidRDefault="00BD2592" w:rsidP="00BD2592">
      <w:pPr>
        <w:spacing w:after="0" w:line="240" w:lineRule="auto"/>
        <w:rPr>
          <w:rFonts w:ascii="Tahoma" w:hAnsi="Tahoma" w:cs="Tahoma"/>
          <w:sz w:val="24"/>
          <w:szCs w:val="24"/>
        </w:rPr>
        <w:sectPr w:rsidR="00BD2592" w:rsidRPr="001442D7" w:rsidSect="00895B3D">
          <w:footerReference w:type="default" r:id="rId25"/>
          <w:pgSz w:w="11900" w:h="16840"/>
          <w:pgMar w:top="1014" w:right="1140" w:bottom="814" w:left="1140" w:header="720" w:footer="720" w:gutter="0"/>
          <w:cols w:space="720"/>
          <w:titlePg/>
          <w:docGrid w:linePitch="299"/>
        </w:sectPr>
      </w:pPr>
    </w:p>
    <w:p w14:paraId="40F72E66" w14:textId="6DFB7B22" w:rsidR="00BD2592" w:rsidRPr="001442D7" w:rsidRDefault="00BD2592" w:rsidP="00BD2592">
      <w:pPr>
        <w:widowControl w:val="0"/>
        <w:numPr>
          <w:ilvl w:val="0"/>
          <w:numId w:val="1"/>
        </w:numPr>
        <w:tabs>
          <w:tab w:val="num" w:pos="470"/>
        </w:tabs>
        <w:overflowPunct w:val="0"/>
        <w:autoSpaceDE w:val="0"/>
        <w:autoSpaceDN w:val="0"/>
        <w:adjustRightInd w:val="0"/>
        <w:spacing w:after="0" w:line="244" w:lineRule="auto"/>
        <w:ind w:left="484" w:right="200" w:hanging="484"/>
        <w:rPr>
          <w:rFonts w:ascii="Tahoma" w:hAnsi="Tahoma" w:cs="Tahoma"/>
          <w:b/>
          <w:bCs/>
          <w:sz w:val="28"/>
          <w:szCs w:val="28"/>
        </w:rPr>
      </w:pPr>
      <w:bookmarkStart w:id="0" w:name="page3"/>
      <w:bookmarkEnd w:id="0"/>
      <w:r w:rsidRPr="001442D7">
        <w:rPr>
          <w:rFonts w:ascii="Tahoma" w:hAnsi="Tahoma" w:cs="Tahoma"/>
          <w:b/>
          <w:bCs/>
          <w:sz w:val="28"/>
          <w:szCs w:val="28"/>
        </w:rPr>
        <w:lastRenderedPageBreak/>
        <w:t>NATJEČAJ ZA PRIJAVU PROJEKATA UDRUGA ZA OSTVARIVANJE PRAVA NA FINANCIJSKE POTPORE U OKVIRU RASPOLOŽIVIH SREDSTAVA I</w:t>
      </w:r>
      <w:r w:rsidR="00DE2731" w:rsidRPr="001442D7">
        <w:rPr>
          <w:rFonts w:ascii="Tahoma" w:hAnsi="Tahoma" w:cs="Tahoma"/>
          <w:b/>
          <w:bCs/>
          <w:sz w:val="28"/>
          <w:szCs w:val="28"/>
        </w:rPr>
        <w:t xml:space="preserve">Z PRORAČUNA OPĆINE </w:t>
      </w:r>
      <w:r w:rsidR="00663476" w:rsidRPr="001442D7">
        <w:rPr>
          <w:rFonts w:ascii="Tahoma" w:hAnsi="Tahoma" w:cs="Tahoma"/>
          <w:b/>
          <w:bCs/>
          <w:sz w:val="28"/>
          <w:szCs w:val="28"/>
        </w:rPr>
        <w:t>CETINGRAD</w:t>
      </w:r>
      <w:r w:rsidR="00DE2731" w:rsidRPr="001442D7">
        <w:rPr>
          <w:rFonts w:ascii="Tahoma" w:hAnsi="Tahoma" w:cs="Tahoma"/>
          <w:b/>
          <w:bCs/>
          <w:sz w:val="28"/>
          <w:szCs w:val="28"/>
        </w:rPr>
        <w:t xml:space="preserve"> ZA 202</w:t>
      </w:r>
      <w:r w:rsidR="00681E9C">
        <w:rPr>
          <w:rFonts w:ascii="Tahoma" w:hAnsi="Tahoma" w:cs="Tahoma"/>
          <w:b/>
          <w:bCs/>
          <w:sz w:val="28"/>
          <w:szCs w:val="28"/>
        </w:rPr>
        <w:t>6</w:t>
      </w:r>
      <w:r w:rsidRPr="001442D7">
        <w:rPr>
          <w:rFonts w:ascii="Tahoma" w:hAnsi="Tahoma" w:cs="Tahoma"/>
          <w:b/>
          <w:bCs/>
          <w:sz w:val="28"/>
          <w:szCs w:val="28"/>
        </w:rPr>
        <w:t>. GODINU</w:t>
      </w:r>
    </w:p>
    <w:p w14:paraId="746544E0" w14:textId="77777777" w:rsidR="00BD2592" w:rsidRPr="001442D7" w:rsidRDefault="00BD2592" w:rsidP="00BD2592">
      <w:pPr>
        <w:widowControl w:val="0"/>
        <w:autoSpaceDE w:val="0"/>
        <w:autoSpaceDN w:val="0"/>
        <w:adjustRightInd w:val="0"/>
        <w:spacing w:after="0" w:line="262" w:lineRule="exact"/>
        <w:rPr>
          <w:rFonts w:ascii="Tahoma" w:hAnsi="Tahoma" w:cs="Tahoma"/>
          <w:sz w:val="24"/>
          <w:szCs w:val="24"/>
        </w:rPr>
      </w:pPr>
    </w:p>
    <w:p w14:paraId="45B7A29E" w14:textId="4BD37F9F" w:rsidR="00BD2592" w:rsidRPr="009F3446" w:rsidRDefault="009F3446" w:rsidP="008A4A07">
      <w:pPr>
        <w:widowControl w:val="0"/>
        <w:numPr>
          <w:ilvl w:val="0"/>
          <w:numId w:val="2"/>
        </w:numPr>
        <w:overflowPunct w:val="0"/>
        <w:autoSpaceDE w:val="0"/>
        <w:autoSpaceDN w:val="0"/>
        <w:adjustRightInd w:val="0"/>
        <w:spacing w:after="0" w:line="240" w:lineRule="auto"/>
        <w:ind w:left="724" w:hanging="724"/>
        <w:jc w:val="both"/>
        <w:rPr>
          <w:rFonts w:ascii="Tahoma" w:hAnsi="Tahoma" w:cs="Tahoma"/>
          <w:b/>
          <w:bCs/>
          <w:i/>
          <w:sz w:val="24"/>
          <w:szCs w:val="24"/>
        </w:rPr>
      </w:pPr>
      <w:r w:rsidRPr="009F3446">
        <w:rPr>
          <w:rFonts w:ascii="Tahoma" w:hAnsi="Tahoma" w:cs="Tahoma"/>
          <w:b/>
          <w:bCs/>
          <w:i/>
          <w:sz w:val="24"/>
          <w:szCs w:val="24"/>
        </w:rPr>
        <w:t>Opis problema čijem se rješavanju želi doprinijeti ovim natječajem</w:t>
      </w:r>
    </w:p>
    <w:p w14:paraId="26E9A272" w14:textId="77777777" w:rsidR="008A4A07" w:rsidRPr="009F3446" w:rsidRDefault="008A4A07" w:rsidP="008A4A07">
      <w:pPr>
        <w:widowControl w:val="0"/>
        <w:overflowPunct w:val="0"/>
        <w:autoSpaceDE w:val="0"/>
        <w:autoSpaceDN w:val="0"/>
        <w:adjustRightInd w:val="0"/>
        <w:spacing w:after="0" w:line="240" w:lineRule="auto"/>
        <w:ind w:left="724"/>
        <w:jc w:val="both"/>
        <w:rPr>
          <w:rFonts w:ascii="Tahoma" w:hAnsi="Tahoma" w:cs="Tahoma"/>
          <w:b/>
          <w:bCs/>
          <w:sz w:val="24"/>
          <w:szCs w:val="24"/>
        </w:rPr>
      </w:pPr>
    </w:p>
    <w:p w14:paraId="30E66955" w14:textId="6579B318" w:rsidR="00BD2592" w:rsidRPr="009F3446" w:rsidRDefault="00BD2592" w:rsidP="00BD2592">
      <w:pPr>
        <w:widowControl w:val="0"/>
        <w:overflowPunct w:val="0"/>
        <w:autoSpaceDE w:val="0"/>
        <w:autoSpaceDN w:val="0"/>
        <w:adjustRightInd w:val="0"/>
        <w:spacing w:after="0" w:line="240" w:lineRule="auto"/>
        <w:ind w:left="4" w:right="20"/>
        <w:jc w:val="both"/>
        <w:rPr>
          <w:rFonts w:ascii="Tahoma" w:hAnsi="Tahoma" w:cs="Tahoma"/>
          <w:sz w:val="24"/>
          <w:szCs w:val="24"/>
        </w:rPr>
      </w:pPr>
      <w:r w:rsidRPr="009F3446">
        <w:rPr>
          <w:rFonts w:ascii="Tahoma" w:hAnsi="Tahoma" w:cs="Tahoma"/>
          <w:sz w:val="24"/>
          <w:szCs w:val="24"/>
        </w:rPr>
        <w:t xml:space="preserve">Ovim Natječajem Općina </w:t>
      </w:r>
      <w:r w:rsidR="00C573C4" w:rsidRPr="009F3446">
        <w:rPr>
          <w:rFonts w:ascii="Tahoma" w:hAnsi="Tahoma" w:cs="Tahoma"/>
          <w:sz w:val="24"/>
          <w:szCs w:val="24"/>
        </w:rPr>
        <w:t>Cetingrad</w:t>
      </w:r>
      <w:r w:rsidRPr="009F3446">
        <w:rPr>
          <w:rFonts w:ascii="Tahoma" w:hAnsi="Tahoma" w:cs="Tahoma"/>
          <w:sz w:val="24"/>
          <w:szCs w:val="24"/>
        </w:rPr>
        <w:t xml:space="preserve"> želi pružiti dodatni poticaj organizacijama civilnog društva stvaranjem uvjeta koji će doprinijeti zadovoljavanju javnih potreba te podizanju kvalitete života. Na postupak objavljivanja i provedbe Natječaja za predlaganje jav</w:t>
      </w:r>
      <w:r w:rsidR="00DE2731" w:rsidRPr="009F3446">
        <w:rPr>
          <w:rFonts w:ascii="Tahoma" w:hAnsi="Tahoma" w:cs="Tahoma"/>
          <w:sz w:val="24"/>
          <w:szCs w:val="24"/>
        </w:rPr>
        <w:t xml:space="preserve">nih potreba Općine </w:t>
      </w:r>
      <w:r w:rsidR="00C573C4" w:rsidRPr="009F3446">
        <w:rPr>
          <w:rFonts w:ascii="Tahoma" w:hAnsi="Tahoma" w:cs="Tahoma"/>
          <w:sz w:val="24"/>
          <w:szCs w:val="24"/>
        </w:rPr>
        <w:t>Cetingrad</w:t>
      </w:r>
      <w:r w:rsidR="00DE2731" w:rsidRPr="009F3446">
        <w:rPr>
          <w:rFonts w:ascii="Tahoma" w:hAnsi="Tahoma" w:cs="Tahoma"/>
          <w:sz w:val="24"/>
          <w:szCs w:val="24"/>
        </w:rPr>
        <w:t xml:space="preserve"> za 202</w:t>
      </w:r>
      <w:r w:rsidR="00681E9C">
        <w:rPr>
          <w:rFonts w:ascii="Tahoma" w:hAnsi="Tahoma" w:cs="Tahoma"/>
          <w:sz w:val="24"/>
          <w:szCs w:val="24"/>
        </w:rPr>
        <w:t>6</w:t>
      </w:r>
      <w:r w:rsidR="00C573C4" w:rsidRPr="009F3446">
        <w:rPr>
          <w:rFonts w:ascii="Tahoma" w:hAnsi="Tahoma" w:cs="Tahoma"/>
          <w:sz w:val="24"/>
          <w:szCs w:val="24"/>
        </w:rPr>
        <w:t>.</w:t>
      </w:r>
      <w:r w:rsidRPr="009F3446">
        <w:rPr>
          <w:rFonts w:ascii="Tahoma" w:hAnsi="Tahoma" w:cs="Tahoma"/>
          <w:sz w:val="24"/>
          <w:szCs w:val="24"/>
        </w:rPr>
        <w:t xml:space="preserve"> godinu (u daljnjem tekstu: Natječaj) primjenjuju se odgovarajuće odredbe Zakona o financira</w:t>
      </w:r>
      <w:r w:rsidR="008A4A07" w:rsidRPr="009F3446">
        <w:rPr>
          <w:rFonts w:ascii="Tahoma" w:hAnsi="Tahoma" w:cs="Tahoma"/>
          <w:sz w:val="24"/>
          <w:szCs w:val="24"/>
        </w:rPr>
        <w:t>nju javnih potreba u kulturi („Narodne novine“ broj</w:t>
      </w:r>
      <w:r w:rsidRPr="009F3446">
        <w:rPr>
          <w:rFonts w:ascii="Tahoma" w:hAnsi="Tahoma" w:cs="Tahoma"/>
          <w:sz w:val="24"/>
          <w:szCs w:val="24"/>
        </w:rPr>
        <w:t xml:space="preserve"> 47/90, 27/93 i 38/09),</w:t>
      </w:r>
      <w:r w:rsidR="00464E5C" w:rsidRPr="00464E5C">
        <w:rPr>
          <w:rFonts w:ascii="Tahoma" w:hAnsi="Tahoma" w:cs="Tahoma"/>
          <w:color w:val="000000"/>
          <w:sz w:val="24"/>
          <w:szCs w:val="24"/>
        </w:rPr>
        <w:t xml:space="preserve"> </w:t>
      </w:r>
      <w:r w:rsidR="00464E5C" w:rsidRPr="007E2ED3">
        <w:rPr>
          <w:rFonts w:ascii="Tahoma" w:hAnsi="Tahoma" w:cs="Tahoma"/>
          <w:color w:val="000000"/>
          <w:sz w:val="24"/>
          <w:szCs w:val="24"/>
        </w:rPr>
        <w:t>Zako</w:t>
      </w:r>
      <w:r w:rsidR="00464E5C">
        <w:rPr>
          <w:rFonts w:ascii="Tahoma" w:hAnsi="Tahoma" w:cs="Tahoma"/>
          <w:color w:val="000000"/>
          <w:sz w:val="24"/>
          <w:szCs w:val="24"/>
        </w:rPr>
        <w:t>na o udrugama („Narodne novine“</w:t>
      </w:r>
      <w:r w:rsidR="00464E5C" w:rsidRPr="007E2ED3">
        <w:rPr>
          <w:rFonts w:ascii="Tahoma" w:hAnsi="Tahoma" w:cs="Tahoma"/>
          <w:color w:val="000000"/>
          <w:sz w:val="24"/>
          <w:szCs w:val="24"/>
        </w:rPr>
        <w:t xml:space="preserve"> broj 74/14</w:t>
      </w:r>
      <w:r w:rsidR="00464E5C">
        <w:rPr>
          <w:rFonts w:ascii="Tahoma" w:hAnsi="Tahoma" w:cs="Tahoma"/>
          <w:color w:val="000000"/>
          <w:sz w:val="24"/>
          <w:szCs w:val="24"/>
        </w:rPr>
        <w:t>, 70/17,</w:t>
      </w:r>
      <w:r w:rsidR="00464E5C" w:rsidRPr="007E2ED3">
        <w:rPr>
          <w:rFonts w:ascii="Tahoma" w:hAnsi="Tahoma" w:cs="Tahoma"/>
          <w:color w:val="000000"/>
          <w:sz w:val="24"/>
          <w:szCs w:val="24"/>
        </w:rPr>
        <w:t xml:space="preserve"> 98/19</w:t>
      </w:r>
      <w:r w:rsidR="00464E5C">
        <w:rPr>
          <w:rFonts w:ascii="Tahoma" w:hAnsi="Tahoma" w:cs="Tahoma"/>
          <w:color w:val="000000"/>
          <w:sz w:val="24"/>
          <w:szCs w:val="24"/>
        </w:rPr>
        <w:t xml:space="preserve"> i 151/22</w:t>
      </w:r>
      <w:r w:rsidR="00464E5C" w:rsidRPr="007E2ED3">
        <w:rPr>
          <w:rFonts w:ascii="Tahoma" w:hAnsi="Tahoma" w:cs="Tahoma"/>
          <w:color w:val="000000"/>
          <w:sz w:val="24"/>
          <w:szCs w:val="24"/>
        </w:rPr>
        <w:t>)</w:t>
      </w:r>
      <w:r w:rsidR="00464E5C">
        <w:rPr>
          <w:rFonts w:ascii="Tahoma" w:hAnsi="Tahoma" w:cs="Tahoma"/>
          <w:color w:val="000000"/>
          <w:sz w:val="24"/>
          <w:szCs w:val="24"/>
        </w:rPr>
        <w:t>,</w:t>
      </w:r>
      <w:r w:rsidRPr="009F3446">
        <w:rPr>
          <w:rFonts w:ascii="Tahoma" w:hAnsi="Tahoma" w:cs="Tahoma"/>
          <w:sz w:val="24"/>
          <w:szCs w:val="24"/>
        </w:rPr>
        <w:t xml:space="preserve"> Uredbe o kriterijima, mjerilima i postupcima financiranja i ugovaranja programa i projekata od interesa za op</w:t>
      </w:r>
      <w:r w:rsidR="008A4A07" w:rsidRPr="009F3446">
        <w:rPr>
          <w:rFonts w:ascii="Tahoma" w:hAnsi="Tahoma" w:cs="Tahoma"/>
          <w:sz w:val="24"/>
          <w:szCs w:val="24"/>
        </w:rPr>
        <w:t>će dobro koje provode udruge (Narodne novine“ broj</w:t>
      </w:r>
      <w:r w:rsidRPr="009F3446">
        <w:rPr>
          <w:rFonts w:ascii="Tahoma" w:hAnsi="Tahoma" w:cs="Tahoma"/>
          <w:sz w:val="24"/>
          <w:szCs w:val="24"/>
        </w:rPr>
        <w:t xml:space="preserve"> 26/15</w:t>
      </w:r>
      <w:r w:rsidR="008A4A07" w:rsidRPr="009F3446">
        <w:rPr>
          <w:rFonts w:ascii="Tahoma" w:hAnsi="Tahoma" w:cs="Tahoma"/>
          <w:sz w:val="24"/>
          <w:szCs w:val="24"/>
        </w:rPr>
        <w:t xml:space="preserve"> i 37/21</w:t>
      </w:r>
      <w:r w:rsidRPr="009F3446">
        <w:rPr>
          <w:rFonts w:ascii="Tahoma" w:hAnsi="Tahoma" w:cs="Tahoma"/>
          <w:sz w:val="24"/>
          <w:szCs w:val="24"/>
        </w:rPr>
        <w:t xml:space="preserve">) i Pravilnika o financiranju javnih potreba Općine </w:t>
      </w:r>
      <w:r w:rsidR="00C573C4" w:rsidRPr="009F3446">
        <w:rPr>
          <w:rFonts w:ascii="Tahoma" w:hAnsi="Tahoma" w:cs="Tahoma"/>
          <w:sz w:val="24"/>
          <w:szCs w:val="24"/>
        </w:rPr>
        <w:t>Cetingrad</w:t>
      </w:r>
      <w:r w:rsidR="008A4A07" w:rsidRPr="009F3446">
        <w:rPr>
          <w:rFonts w:ascii="Tahoma" w:hAnsi="Tahoma" w:cs="Tahoma"/>
          <w:sz w:val="24"/>
          <w:szCs w:val="24"/>
        </w:rPr>
        <w:t xml:space="preserve"> („Glasnik Karlovačke županije“ broj </w:t>
      </w:r>
      <w:r w:rsidR="00A47DC2" w:rsidRPr="00A47DC2">
        <w:rPr>
          <w:rFonts w:ascii="Tahoma" w:hAnsi="Tahoma" w:cs="Tahoma"/>
          <w:sz w:val="24"/>
          <w:szCs w:val="24"/>
        </w:rPr>
        <w:t>03</w:t>
      </w:r>
      <w:r w:rsidR="008A4A07" w:rsidRPr="00A47DC2">
        <w:rPr>
          <w:rFonts w:ascii="Tahoma" w:hAnsi="Tahoma" w:cs="Tahoma"/>
          <w:sz w:val="24"/>
          <w:szCs w:val="24"/>
        </w:rPr>
        <w:t>/22</w:t>
      </w:r>
      <w:r w:rsidR="008A4A07" w:rsidRPr="009F3446">
        <w:rPr>
          <w:rFonts w:ascii="Tahoma" w:hAnsi="Tahoma" w:cs="Tahoma"/>
          <w:sz w:val="24"/>
          <w:szCs w:val="24"/>
        </w:rPr>
        <w:t>)</w:t>
      </w:r>
      <w:r w:rsidR="00C573C4" w:rsidRPr="009F3446">
        <w:rPr>
          <w:rFonts w:ascii="Tahoma" w:hAnsi="Tahoma" w:cs="Tahoma"/>
          <w:sz w:val="24"/>
          <w:szCs w:val="24"/>
        </w:rPr>
        <w:t>.</w:t>
      </w:r>
    </w:p>
    <w:p w14:paraId="1263A4DE" w14:textId="77777777" w:rsidR="00BD2592" w:rsidRPr="009F3446" w:rsidRDefault="00BD2592" w:rsidP="00BD2592">
      <w:pPr>
        <w:widowControl w:val="0"/>
        <w:autoSpaceDE w:val="0"/>
        <w:autoSpaceDN w:val="0"/>
        <w:adjustRightInd w:val="0"/>
        <w:spacing w:after="0" w:line="264" w:lineRule="exact"/>
        <w:rPr>
          <w:rFonts w:ascii="Tahoma" w:hAnsi="Tahoma" w:cs="Tahoma"/>
          <w:sz w:val="24"/>
          <w:szCs w:val="24"/>
        </w:rPr>
      </w:pPr>
    </w:p>
    <w:p w14:paraId="13B89AF7" w14:textId="560A43DF" w:rsidR="00BD2592" w:rsidRPr="009F3446" w:rsidRDefault="00BD2592" w:rsidP="008A4A07">
      <w:pPr>
        <w:widowControl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Općina će ovim Natječajem poduprijeti i sukladno svojim mogućnostima sufinancirati</w:t>
      </w:r>
      <w:r w:rsidR="00C573C4" w:rsidRPr="009F3446">
        <w:rPr>
          <w:rFonts w:ascii="Tahoma" w:hAnsi="Tahoma" w:cs="Tahoma"/>
          <w:sz w:val="24"/>
          <w:szCs w:val="24"/>
        </w:rPr>
        <w:t xml:space="preserve"> djelatnosti, programe i aktivnosti</w:t>
      </w:r>
      <w:r w:rsidRPr="009F3446">
        <w:rPr>
          <w:rFonts w:ascii="Tahoma" w:hAnsi="Tahoma" w:cs="Tahoma"/>
          <w:sz w:val="24"/>
          <w:szCs w:val="24"/>
        </w:rPr>
        <w:t>:</w:t>
      </w:r>
    </w:p>
    <w:p w14:paraId="2C1D9FB1" w14:textId="77777777" w:rsidR="00BD2592" w:rsidRPr="009F3446" w:rsidRDefault="00BD2592" w:rsidP="00BD2592">
      <w:pPr>
        <w:widowControl w:val="0"/>
        <w:autoSpaceDE w:val="0"/>
        <w:autoSpaceDN w:val="0"/>
        <w:adjustRightInd w:val="0"/>
        <w:spacing w:after="0" w:line="9" w:lineRule="exact"/>
        <w:rPr>
          <w:rFonts w:ascii="Tahoma" w:hAnsi="Tahoma" w:cs="Tahoma"/>
          <w:sz w:val="24"/>
          <w:szCs w:val="24"/>
        </w:rPr>
      </w:pPr>
    </w:p>
    <w:p w14:paraId="0784185B" w14:textId="738637E5" w:rsidR="00BD2592" w:rsidRPr="009F3446" w:rsidRDefault="00C573C4" w:rsidP="00BD2592">
      <w:pPr>
        <w:widowControl w:val="0"/>
        <w:numPr>
          <w:ilvl w:val="0"/>
          <w:numId w:val="3"/>
        </w:numPr>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Zaštita okoliša i prirode i zaštita i očuvanje kulturnih dobara,</w:t>
      </w:r>
    </w:p>
    <w:p w14:paraId="71A7005F" w14:textId="74AB28E7" w:rsidR="00BD2592" w:rsidRPr="009F3446" w:rsidRDefault="00C573C4" w:rsidP="00BD2592">
      <w:pPr>
        <w:widowControl w:val="0"/>
        <w:numPr>
          <w:ilvl w:val="0"/>
          <w:numId w:val="3"/>
        </w:numPr>
        <w:overflowPunct w:val="0"/>
        <w:autoSpaceDE w:val="0"/>
        <w:autoSpaceDN w:val="0"/>
        <w:adjustRightInd w:val="0"/>
        <w:spacing w:after="0" w:line="237" w:lineRule="auto"/>
        <w:ind w:left="724" w:hanging="364"/>
        <w:jc w:val="both"/>
        <w:rPr>
          <w:rFonts w:ascii="Tahoma" w:hAnsi="Tahoma" w:cs="Tahoma"/>
          <w:sz w:val="24"/>
          <w:szCs w:val="24"/>
        </w:rPr>
      </w:pPr>
      <w:r w:rsidRPr="009F3446">
        <w:rPr>
          <w:rFonts w:ascii="Tahoma" w:hAnsi="Tahoma" w:cs="Tahoma"/>
          <w:sz w:val="24"/>
          <w:szCs w:val="24"/>
        </w:rPr>
        <w:t>Razvoj lokalne zajednice,</w:t>
      </w:r>
    </w:p>
    <w:p w14:paraId="3E6738B0" w14:textId="77777777" w:rsidR="00C573C4" w:rsidRPr="009F3446" w:rsidRDefault="00C573C4" w:rsidP="00BD2592">
      <w:pPr>
        <w:widowControl w:val="0"/>
        <w:numPr>
          <w:ilvl w:val="0"/>
          <w:numId w:val="3"/>
        </w:numPr>
        <w:overflowPunct w:val="0"/>
        <w:autoSpaceDE w:val="0"/>
        <w:autoSpaceDN w:val="0"/>
        <w:adjustRightInd w:val="0"/>
        <w:spacing w:after="0" w:line="237" w:lineRule="auto"/>
        <w:ind w:left="724" w:hanging="364"/>
        <w:jc w:val="both"/>
        <w:rPr>
          <w:rFonts w:ascii="Tahoma" w:hAnsi="Tahoma" w:cs="Tahoma"/>
          <w:sz w:val="24"/>
          <w:szCs w:val="24"/>
        </w:rPr>
      </w:pPr>
      <w:r w:rsidRPr="009F3446">
        <w:rPr>
          <w:rFonts w:ascii="Tahoma" w:hAnsi="Tahoma" w:cs="Tahoma"/>
          <w:sz w:val="24"/>
          <w:szCs w:val="24"/>
        </w:rPr>
        <w:t>Promicanje kulture i umjetnosti,</w:t>
      </w:r>
      <w:r w:rsidR="00BD2592" w:rsidRPr="009F3446">
        <w:rPr>
          <w:rFonts w:ascii="Tahoma" w:hAnsi="Tahoma" w:cs="Tahoma"/>
          <w:sz w:val="24"/>
          <w:szCs w:val="24"/>
        </w:rPr>
        <w:t xml:space="preserve"> </w:t>
      </w:r>
    </w:p>
    <w:p w14:paraId="2EC627E3" w14:textId="40447C27" w:rsidR="00BD2592" w:rsidRPr="009F3446" w:rsidRDefault="00C573C4" w:rsidP="00BD2592">
      <w:pPr>
        <w:widowControl w:val="0"/>
        <w:numPr>
          <w:ilvl w:val="0"/>
          <w:numId w:val="3"/>
        </w:numPr>
        <w:overflowPunct w:val="0"/>
        <w:autoSpaceDE w:val="0"/>
        <w:autoSpaceDN w:val="0"/>
        <w:adjustRightInd w:val="0"/>
        <w:spacing w:after="0" w:line="237" w:lineRule="auto"/>
        <w:ind w:left="724" w:hanging="364"/>
        <w:jc w:val="both"/>
        <w:rPr>
          <w:rFonts w:ascii="Tahoma" w:hAnsi="Tahoma" w:cs="Tahoma"/>
          <w:sz w:val="24"/>
          <w:szCs w:val="24"/>
        </w:rPr>
      </w:pPr>
      <w:r w:rsidRPr="009F3446">
        <w:rPr>
          <w:rFonts w:ascii="Tahoma" w:hAnsi="Tahoma" w:cs="Tahoma"/>
          <w:sz w:val="24"/>
          <w:szCs w:val="24"/>
        </w:rPr>
        <w:t>Razvoj i promicanje sporta.</w:t>
      </w:r>
    </w:p>
    <w:p w14:paraId="02F4EE2F" w14:textId="77777777" w:rsidR="00BD2592" w:rsidRPr="009F3446" w:rsidRDefault="00BD2592" w:rsidP="00BD2592">
      <w:pPr>
        <w:widowControl w:val="0"/>
        <w:autoSpaceDE w:val="0"/>
        <w:autoSpaceDN w:val="0"/>
        <w:adjustRightInd w:val="0"/>
        <w:spacing w:after="0" w:line="231" w:lineRule="exact"/>
        <w:rPr>
          <w:rFonts w:ascii="Tahoma" w:hAnsi="Tahoma" w:cs="Tahoma"/>
          <w:sz w:val="24"/>
          <w:szCs w:val="24"/>
        </w:rPr>
      </w:pPr>
    </w:p>
    <w:p w14:paraId="17B7B4B3" w14:textId="00072A3E" w:rsidR="00BD2592" w:rsidRPr="009F3446" w:rsidRDefault="008A4A07" w:rsidP="008A4A07">
      <w:pPr>
        <w:widowControl w:val="0"/>
        <w:autoSpaceDE w:val="0"/>
        <w:autoSpaceDN w:val="0"/>
        <w:adjustRightInd w:val="0"/>
        <w:spacing w:after="0" w:line="240" w:lineRule="auto"/>
        <w:ind w:left="4"/>
        <w:rPr>
          <w:rFonts w:ascii="Tahoma" w:hAnsi="Tahoma" w:cs="Tahoma"/>
          <w:i/>
          <w:sz w:val="24"/>
          <w:szCs w:val="24"/>
        </w:rPr>
      </w:pPr>
      <w:r w:rsidRPr="009F3446">
        <w:rPr>
          <w:rFonts w:ascii="Tahoma" w:hAnsi="Tahoma" w:cs="Tahoma"/>
          <w:b/>
          <w:bCs/>
          <w:i/>
          <w:sz w:val="24"/>
          <w:szCs w:val="24"/>
        </w:rPr>
        <w:t xml:space="preserve">1.2. </w:t>
      </w:r>
      <w:r w:rsidRPr="009F3446">
        <w:rPr>
          <w:rFonts w:ascii="Tahoma" w:hAnsi="Tahoma" w:cs="Tahoma"/>
          <w:b/>
          <w:bCs/>
          <w:i/>
          <w:sz w:val="24"/>
          <w:szCs w:val="24"/>
        </w:rPr>
        <w:tab/>
      </w:r>
      <w:r w:rsidR="009F3446" w:rsidRPr="009F3446">
        <w:rPr>
          <w:rFonts w:ascii="Tahoma" w:hAnsi="Tahoma" w:cs="Tahoma"/>
          <w:b/>
          <w:bCs/>
          <w:i/>
          <w:sz w:val="24"/>
          <w:szCs w:val="24"/>
        </w:rPr>
        <w:t>Ciljevi natječaja i prioriteti za dodjelu sredstava</w:t>
      </w:r>
    </w:p>
    <w:p w14:paraId="4806E3BE" w14:textId="77777777" w:rsidR="008A4A07" w:rsidRPr="009F3446" w:rsidRDefault="008A4A07" w:rsidP="008A4A07">
      <w:pPr>
        <w:widowControl w:val="0"/>
        <w:autoSpaceDE w:val="0"/>
        <w:autoSpaceDN w:val="0"/>
        <w:adjustRightInd w:val="0"/>
        <w:spacing w:after="0" w:line="240" w:lineRule="auto"/>
        <w:ind w:left="4"/>
        <w:rPr>
          <w:rFonts w:ascii="Tahoma" w:hAnsi="Tahoma" w:cs="Tahoma"/>
          <w:sz w:val="24"/>
          <w:szCs w:val="24"/>
        </w:rPr>
      </w:pPr>
    </w:p>
    <w:p w14:paraId="7D9C07B6" w14:textId="233166B5" w:rsidR="00BD2592" w:rsidRPr="009F3446" w:rsidRDefault="00BD2592" w:rsidP="00BD2592">
      <w:pPr>
        <w:widowControl w:val="0"/>
        <w:overflowPunct w:val="0"/>
        <w:autoSpaceDE w:val="0"/>
        <w:autoSpaceDN w:val="0"/>
        <w:adjustRightInd w:val="0"/>
        <w:spacing w:after="0" w:line="249" w:lineRule="auto"/>
        <w:ind w:left="4" w:right="20"/>
        <w:jc w:val="both"/>
        <w:rPr>
          <w:rFonts w:ascii="Tahoma" w:hAnsi="Tahoma" w:cs="Tahoma"/>
          <w:sz w:val="24"/>
          <w:szCs w:val="24"/>
        </w:rPr>
      </w:pPr>
      <w:r w:rsidRPr="009F3446">
        <w:rPr>
          <w:rFonts w:ascii="Tahoma" w:hAnsi="Tahoma" w:cs="Tahoma"/>
          <w:b/>
          <w:bCs/>
          <w:sz w:val="24"/>
          <w:szCs w:val="24"/>
        </w:rPr>
        <w:t xml:space="preserve">Opći cilj </w:t>
      </w:r>
      <w:r w:rsidRPr="009F3446">
        <w:rPr>
          <w:rFonts w:ascii="Tahoma" w:hAnsi="Tahoma" w:cs="Tahoma"/>
          <w:sz w:val="24"/>
          <w:szCs w:val="24"/>
        </w:rPr>
        <w:t>ovog Natječaja je dodatni poticaj organizacijama civilnog društva i stvaranje uvjeta koji će</w:t>
      </w:r>
      <w:r w:rsidRPr="009F3446">
        <w:rPr>
          <w:rFonts w:ascii="Tahoma" w:hAnsi="Tahoma" w:cs="Tahoma"/>
          <w:b/>
          <w:bCs/>
          <w:sz w:val="24"/>
          <w:szCs w:val="24"/>
        </w:rPr>
        <w:t xml:space="preserve"> </w:t>
      </w:r>
      <w:r w:rsidRPr="009F3446">
        <w:rPr>
          <w:rFonts w:ascii="Tahoma" w:hAnsi="Tahoma" w:cs="Tahoma"/>
          <w:sz w:val="24"/>
          <w:szCs w:val="24"/>
        </w:rPr>
        <w:t xml:space="preserve">doprinijeti zadovoljavanju potreba stanovnika na području Općine </w:t>
      </w:r>
      <w:r w:rsidR="00C573C4" w:rsidRPr="009F3446">
        <w:rPr>
          <w:rFonts w:ascii="Tahoma" w:hAnsi="Tahoma" w:cs="Tahoma"/>
          <w:sz w:val="24"/>
          <w:szCs w:val="24"/>
        </w:rPr>
        <w:t>Cetingrad</w:t>
      </w:r>
      <w:r w:rsidRPr="009F3446">
        <w:rPr>
          <w:rFonts w:ascii="Tahoma" w:hAnsi="Tahoma" w:cs="Tahoma"/>
          <w:sz w:val="24"/>
          <w:szCs w:val="24"/>
        </w:rPr>
        <w:t xml:space="preserve"> te podizanju kvalitete njihova života.</w:t>
      </w:r>
    </w:p>
    <w:p w14:paraId="65E0DA1F" w14:textId="77777777" w:rsidR="00BD2592" w:rsidRPr="009F3446" w:rsidRDefault="00BD2592" w:rsidP="00BD2592">
      <w:pPr>
        <w:widowControl w:val="0"/>
        <w:autoSpaceDE w:val="0"/>
        <w:autoSpaceDN w:val="0"/>
        <w:adjustRightInd w:val="0"/>
        <w:spacing w:after="0" w:line="246" w:lineRule="exact"/>
        <w:rPr>
          <w:rFonts w:ascii="Tahoma" w:hAnsi="Tahoma" w:cs="Tahoma"/>
          <w:sz w:val="24"/>
          <w:szCs w:val="24"/>
        </w:rPr>
      </w:pPr>
    </w:p>
    <w:p w14:paraId="7E1CC960" w14:textId="7FA2B966" w:rsidR="00BD2592" w:rsidRPr="009F3446" w:rsidRDefault="00BD2592" w:rsidP="00C573C4">
      <w:pPr>
        <w:widowControl w:val="0"/>
        <w:overflowPunct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b/>
          <w:bCs/>
          <w:sz w:val="24"/>
          <w:szCs w:val="24"/>
        </w:rPr>
        <w:t xml:space="preserve">Specifični cilj </w:t>
      </w:r>
      <w:r w:rsidRPr="009F3446">
        <w:rPr>
          <w:rFonts w:ascii="Tahoma" w:hAnsi="Tahoma" w:cs="Tahoma"/>
          <w:sz w:val="24"/>
          <w:szCs w:val="24"/>
        </w:rPr>
        <w:t>ovog Natječaja je financijska potpora koja se dodjeljuje za projekte i programe u području</w:t>
      </w:r>
      <w:r w:rsidRPr="009F3446">
        <w:rPr>
          <w:rFonts w:ascii="Tahoma" w:hAnsi="Tahoma" w:cs="Tahoma"/>
          <w:b/>
          <w:bCs/>
          <w:sz w:val="24"/>
          <w:szCs w:val="24"/>
        </w:rPr>
        <w:t xml:space="preserve"> </w:t>
      </w:r>
      <w:r w:rsidR="00C573C4" w:rsidRPr="009F3446">
        <w:rPr>
          <w:rFonts w:ascii="Tahoma" w:hAnsi="Tahoma" w:cs="Tahoma"/>
          <w:sz w:val="24"/>
          <w:szCs w:val="24"/>
        </w:rPr>
        <w:t xml:space="preserve">gospodarstva, poljoprivrede, povećanja turističke ponude, u području kulture, tehničke kulture, sporta, odgoja i obrazovanja, socijalne skrbi, zdravstva, razvoja i demokratizacije društva, te razvoja mjesne samouprave. </w:t>
      </w:r>
    </w:p>
    <w:p w14:paraId="31665A38" w14:textId="77777777" w:rsidR="00BD2592" w:rsidRPr="009F3446" w:rsidRDefault="00BD2592" w:rsidP="00C573C4">
      <w:pPr>
        <w:widowControl w:val="0"/>
        <w:autoSpaceDE w:val="0"/>
        <w:autoSpaceDN w:val="0"/>
        <w:adjustRightInd w:val="0"/>
        <w:spacing w:after="0" w:line="4" w:lineRule="exact"/>
        <w:jc w:val="both"/>
        <w:rPr>
          <w:rFonts w:ascii="Tahoma" w:hAnsi="Tahoma" w:cs="Tahoma"/>
          <w:sz w:val="24"/>
          <w:szCs w:val="24"/>
        </w:rPr>
      </w:pPr>
    </w:p>
    <w:p w14:paraId="3E9FD103" w14:textId="77777777" w:rsidR="00BD2592" w:rsidRPr="009F3446" w:rsidRDefault="00BD2592" w:rsidP="00C573C4">
      <w:pPr>
        <w:widowControl w:val="0"/>
        <w:overflowPunct w:val="0"/>
        <w:autoSpaceDE w:val="0"/>
        <w:autoSpaceDN w:val="0"/>
        <w:adjustRightInd w:val="0"/>
        <w:spacing w:after="0" w:line="244" w:lineRule="auto"/>
        <w:ind w:left="4" w:right="40"/>
        <w:jc w:val="both"/>
        <w:rPr>
          <w:rFonts w:ascii="Tahoma" w:hAnsi="Tahoma" w:cs="Tahoma"/>
          <w:sz w:val="24"/>
          <w:szCs w:val="24"/>
        </w:rPr>
      </w:pPr>
      <w:r w:rsidRPr="009F3446">
        <w:rPr>
          <w:rFonts w:ascii="Tahoma" w:hAnsi="Tahoma" w:cs="Tahoma"/>
          <w:sz w:val="24"/>
          <w:szCs w:val="24"/>
        </w:rPr>
        <w:t>Popis aktivnosti nije konačan, već samo ilustrativan te će se odgovarajuće aktivnosti koje doprinose ostvarenju ciljeva Natječaja, a koje nisu spomenute, također uzeti u obzir za financiranje.</w:t>
      </w:r>
    </w:p>
    <w:p w14:paraId="1422428C" w14:textId="77777777" w:rsidR="00BD2592" w:rsidRPr="009F3446" w:rsidRDefault="00BD2592" w:rsidP="00BD2592">
      <w:pPr>
        <w:widowControl w:val="0"/>
        <w:autoSpaceDE w:val="0"/>
        <w:autoSpaceDN w:val="0"/>
        <w:adjustRightInd w:val="0"/>
        <w:spacing w:after="0" w:line="251" w:lineRule="exact"/>
        <w:rPr>
          <w:rFonts w:ascii="Tahoma" w:hAnsi="Tahoma" w:cs="Tahoma"/>
          <w:sz w:val="24"/>
          <w:szCs w:val="24"/>
        </w:rPr>
      </w:pPr>
    </w:p>
    <w:p w14:paraId="015FC244" w14:textId="77777777" w:rsidR="00BD2592" w:rsidRPr="009F3446" w:rsidRDefault="00BD2592" w:rsidP="00BD2592">
      <w:pPr>
        <w:widowControl w:val="0"/>
        <w:autoSpaceDE w:val="0"/>
        <w:autoSpaceDN w:val="0"/>
        <w:adjustRightInd w:val="0"/>
        <w:spacing w:after="0" w:line="240" w:lineRule="auto"/>
        <w:ind w:left="4"/>
        <w:rPr>
          <w:rFonts w:ascii="Tahoma" w:hAnsi="Tahoma" w:cs="Tahoma"/>
          <w:sz w:val="24"/>
          <w:szCs w:val="24"/>
        </w:rPr>
      </w:pPr>
      <w:r w:rsidRPr="009F3446">
        <w:rPr>
          <w:rFonts w:ascii="Tahoma" w:hAnsi="Tahoma" w:cs="Tahoma"/>
          <w:b/>
          <w:bCs/>
          <w:sz w:val="24"/>
          <w:szCs w:val="24"/>
        </w:rPr>
        <w:t xml:space="preserve">Prioriteti </w:t>
      </w:r>
      <w:r w:rsidRPr="009F3446">
        <w:rPr>
          <w:rFonts w:ascii="Tahoma" w:hAnsi="Tahoma" w:cs="Tahoma"/>
          <w:sz w:val="24"/>
          <w:szCs w:val="24"/>
        </w:rPr>
        <w:t>za dodjelu sredstava:</w:t>
      </w:r>
    </w:p>
    <w:p w14:paraId="51AC502B" w14:textId="77777777" w:rsidR="00BD2592" w:rsidRPr="009F3446" w:rsidRDefault="00BD2592" w:rsidP="00BD2592">
      <w:pPr>
        <w:widowControl w:val="0"/>
        <w:autoSpaceDE w:val="0"/>
        <w:autoSpaceDN w:val="0"/>
        <w:adjustRightInd w:val="0"/>
        <w:spacing w:after="0" w:line="11" w:lineRule="exact"/>
        <w:rPr>
          <w:rFonts w:ascii="Tahoma" w:hAnsi="Tahoma" w:cs="Tahoma"/>
          <w:sz w:val="24"/>
          <w:szCs w:val="24"/>
        </w:rPr>
      </w:pPr>
    </w:p>
    <w:p w14:paraId="5A8C5491" w14:textId="0A9BDECD" w:rsidR="00BD2592" w:rsidRPr="009F3446" w:rsidRDefault="00BD2592" w:rsidP="00BD2592">
      <w:pPr>
        <w:widowControl w:val="0"/>
        <w:numPr>
          <w:ilvl w:val="0"/>
          <w:numId w:val="4"/>
        </w:numPr>
        <w:tabs>
          <w:tab w:val="num" w:pos="364"/>
        </w:tabs>
        <w:overflowPunct w:val="0"/>
        <w:autoSpaceDE w:val="0"/>
        <w:autoSpaceDN w:val="0"/>
        <w:adjustRightInd w:val="0"/>
        <w:spacing w:after="0" w:line="240" w:lineRule="auto"/>
        <w:ind w:left="364" w:hanging="364"/>
        <w:jc w:val="both"/>
        <w:rPr>
          <w:rFonts w:ascii="Tahoma" w:hAnsi="Tahoma" w:cs="Tahoma"/>
          <w:sz w:val="24"/>
          <w:szCs w:val="24"/>
        </w:rPr>
      </w:pPr>
      <w:r w:rsidRPr="009F3446">
        <w:rPr>
          <w:rFonts w:ascii="Tahoma" w:hAnsi="Tahoma" w:cs="Tahoma"/>
          <w:sz w:val="24"/>
          <w:szCs w:val="24"/>
        </w:rPr>
        <w:t>jačanje kapaciteta udruga;</w:t>
      </w:r>
    </w:p>
    <w:p w14:paraId="549526E6" w14:textId="77777777" w:rsidR="00BD2592" w:rsidRPr="009F3446" w:rsidRDefault="00BD2592" w:rsidP="00BD2592">
      <w:pPr>
        <w:widowControl w:val="0"/>
        <w:autoSpaceDE w:val="0"/>
        <w:autoSpaceDN w:val="0"/>
        <w:adjustRightInd w:val="0"/>
        <w:spacing w:after="0" w:line="2" w:lineRule="exact"/>
        <w:rPr>
          <w:rFonts w:ascii="Tahoma" w:hAnsi="Tahoma" w:cs="Tahoma"/>
          <w:sz w:val="24"/>
          <w:szCs w:val="24"/>
        </w:rPr>
      </w:pPr>
    </w:p>
    <w:p w14:paraId="790238CB" w14:textId="77777777" w:rsidR="00BD2592" w:rsidRPr="009F3446" w:rsidRDefault="00BD2592" w:rsidP="00BD2592">
      <w:pPr>
        <w:widowControl w:val="0"/>
        <w:numPr>
          <w:ilvl w:val="0"/>
          <w:numId w:val="4"/>
        </w:numPr>
        <w:tabs>
          <w:tab w:val="num" w:pos="364"/>
        </w:tabs>
        <w:overflowPunct w:val="0"/>
        <w:autoSpaceDE w:val="0"/>
        <w:autoSpaceDN w:val="0"/>
        <w:adjustRightInd w:val="0"/>
        <w:spacing w:after="0" w:line="237" w:lineRule="auto"/>
        <w:ind w:left="364" w:right="40" w:hanging="364"/>
        <w:jc w:val="both"/>
        <w:rPr>
          <w:rFonts w:ascii="Tahoma" w:hAnsi="Tahoma" w:cs="Tahoma"/>
          <w:sz w:val="24"/>
          <w:szCs w:val="24"/>
        </w:rPr>
      </w:pPr>
      <w:r w:rsidRPr="009F3446">
        <w:rPr>
          <w:rFonts w:ascii="Tahoma" w:hAnsi="Tahoma" w:cs="Tahoma"/>
          <w:sz w:val="24"/>
          <w:szCs w:val="24"/>
        </w:rPr>
        <w:t>jačanje kapaciteta udruga za rad sa slijedećim skupinama: djeca, osobe treće životne dobi, nezaposleni, branitelji Domovinskog rata;</w:t>
      </w:r>
    </w:p>
    <w:p w14:paraId="6549AB85" w14:textId="77777777" w:rsidR="00BD2592" w:rsidRPr="009F3446" w:rsidRDefault="00BD2592" w:rsidP="00BD2592">
      <w:pPr>
        <w:widowControl w:val="0"/>
        <w:autoSpaceDE w:val="0"/>
        <w:autoSpaceDN w:val="0"/>
        <w:adjustRightInd w:val="0"/>
        <w:spacing w:after="0" w:line="3" w:lineRule="exact"/>
        <w:rPr>
          <w:rFonts w:ascii="Tahoma" w:hAnsi="Tahoma" w:cs="Tahoma"/>
          <w:sz w:val="24"/>
          <w:szCs w:val="24"/>
        </w:rPr>
      </w:pPr>
    </w:p>
    <w:p w14:paraId="5645FD2F" w14:textId="77777777" w:rsidR="00BD2592" w:rsidRPr="009F3446" w:rsidRDefault="00BD2592" w:rsidP="00BD2592">
      <w:pPr>
        <w:widowControl w:val="0"/>
        <w:numPr>
          <w:ilvl w:val="0"/>
          <w:numId w:val="4"/>
        </w:numPr>
        <w:tabs>
          <w:tab w:val="num" w:pos="364"/>
        </w:tabs>
        <w:overflowPunct w:val="0"/>
        <w:autoSpaceDE w:val="0"/>
        <w:autoSpaceDN w:val="0"/>
        <w:adjustRightInd w:val="0"/>
        <w:spacing w:after="0" w:line="237" w:lineRule="auto"/>
        <w:ind w:left="364" w:right="20" w:hanging="364"/>
        <w:jc w:val="both"/>
        <w:rPr>
          <w:rFonts w:ascii="Tahoma" w:hAnsi="Tahoma" w:cs="Tahoma"/>
          <w:sz w:val="24"/>
          <w:szCs w:val="24"/>
        </w:rPr>
      </w:pPr>
      <w:r w:rsidRPr="009F3446">
        <w:rPr>
          <w:rFonts w:ascii="Tahoma" w:hAnsi="Tahoma" w:cs="Tahoma"/>
          <w:sz w:val="24"/>
          <w:szCs w:val="24"/>
        </w:rPr>
        <w:t>jačanje kapaciteta udruga koje provode projekte koji pridonose ciljevima Općinskog programa razvoja odgoja i obrazovanja, sporta i tehničke kulture, te povećanja turističke ponude</w:t>
      </w:r>
    </w:p>
    <w:p w14:paraId="560ED52E" w14:textId="77777777" w:rsidR="00BD2592" w:rsidRPr="009F3446" w:rsidRDefault="00BD2592" w:rsidP="00BD2592">
      <w:pPr>
        <w:widowControl w:val="0"/>
        <w:autoSpaceDE w:val="0"/>
        <w:autoSpaceDN w:val="0"/>
        <w:adjustRightInd w:val="0"/>
        <w:spacing w:after="0" w:line="1" w:lineRule="exact"/>
        <w:rPr>
          <w:rFonts w:ascii="Tahoma" w:hAnsi="Tahoma" w:cs="Tahoma"/>
          <w:sz w:val="24"/>
          <w:szCs w:val="24"/>
        </w:rPr>
      </w:pPr>
    </w:p>
    <w:p w14:paraId="12152F23" w14:textId="77777777" w:rsidR="00BD2592" w:rsidRPr="009F3446" w:rsidRDefault="00BD2592" w:rsidP="00BD2592">
      <w:pPr>
        <w:widowControl w:val="0"/>
        <w:numPr>
          <w:ilvl w:val="0"/>
          <w:numId w:val="4"/>
        </w:numPr>
        <w:tabs>
          <w:tab w:val="num" w:pos="364"/>
        </w:tabs>
        <w:overflowPunct w:val="0"/>
        <w:autoSpaceDE w:val="0"/>
        <w:autoSpaceDN w:val="0"/>
        <w:adjustRightInd w:val="0"/>
        <w:spacing w:after="0" w:line="237" w:lineRule="auto"/>
        <w:ind w:left="364" w:hanging="364"/>
        <w:jc w:val="both"/>
        <w:rPr>
          <w:rFonts w:ascii="Tahoma" w:hAnsi="Tahoma" w:cs="Tahoma"/>
          <w:sz w:val="24"/>
          <w:szCs w:val="24"/>
        </w:rPr>
      </w:pPr>
      <w:r w:rsidRPr="009F3446">
        <w:rPr>
          <w:rFonts w:ascii="Tahoma" w:hAnsi="Tahoma" w:cs="Tahoma"/>
          <w:sz w:val="24"/>
          <w:szCs w:val="24"/>
        </w:rPr>
        <w:t>razvijanje inovativnosti i suvremenosti programa</w:t>
      </w:r>
    </w:p>
    <w:p w14:paraId="51BE1AFE" w14:textId="77777777" w:rsidR="00BD2592" w:rsidRPr="009F3446" w:rsidRDefault="00BD2592" w:rsidP="00BD2592">
      <w:pPr>
        <w:widowControl w:val="0"/>
        <w:numPr>
          <w:ilvl w:val="0"/>
          <w:numId w:val="4"/>
        </w:numPr>
        <w:tabs>
          <w:tab w:val="num" w:pos="364"/>
        </w:tabs>
        <w:overflowPunct w:val="0"/>
        <w:autoSpaceDE w:val="0"/>
        <w:autoSpaceDN w:val="0"/>
        <w:adjustRightInd w:val="0"/>
        <w:spacing w:after="0" w:line="237" w:lineRule="auto"/>
        <w:ind w:left="364" w:hanging="364"/>
        <w:jc w:val="both"/>
        <w:rPr>
          <w:rFonts w:ascii="Tahoma" w:hAnsi="Tahoma" w:cs="Tahoma"/>
          <w:sz w:val="24"/>
          <w:szCs w:val="24"/>
        </w:rPr>
      </w:pPr>
      <w:r w:rsidRPr="009F3446">
        <w:rPr>
          <w:rFonts w:ascii="Tahoma" w:hAnsi="Tahoma" w:cs="Tahoma"/>
          <w:sz w:val="24"/>
          <w:szCs w:val="24"/>
        </w:rPr>
        <w:t>stručno osposobljavanje i zapošljavanje</w:t>
      </w:r>
    </w:p>
    <w:p w14:paraId="051E74D8" w14:textId="77777777" w:rsidR="00BD2592" w:rsidRPr="009F3446" w:rsidRDefault="00BD2592" w:rsidP="00BD2592">
      <w:pPr>
        <w:widowControl w:val="0"/>
        <w:autoSpaceDE w:val="0"/>
        <w:autoSpaceDN w:val="0"/>
        <w:adjustRightInd w:val="0"/>
        <w:spacing w:after="0" w:line="261" w:lineRule="exact"/>
        <w:rPr>
          <w:rFonts w:ascii="Tahoma" w:hAnsi="Tahoma" w:cs="Tahoma"/>
          <w:sz w:val="24"/>
          <w:szCs w:val="24"/>
        </w:rPr>
      </w:pPr>
    </w:p>
    <w:p w14:paraId="6C09B8C4" w14:textId="73A14FDA" w:rsidR="008A4A07" w:rsidRPr="009F3446" w:rsidRDefault="00BD2592" w:rsidP="009F3446">
      <w:pPr>
        <w:widowControl w:val="0"/>
        <w:overflowPunct w:val="0"/>
        <w:autoSpaceDE w:val="0"/>
        <w:autoSpaceDN w:val="0"/>
        <w:adjustRightInd w:val="0"/>
        <w:spacing w:after="0" w:line="242" w:lineRule="auto"/>
        <w:ind w:left="4" w:right="20"/>
        <w:jc w:val="both"/>
        <w:rPr>
          <w:rFonts w:ascii="Tahoma" w:hAnsi="Tahoma" w:cs="Tahoma"/>
          <w:sz w:val="24"/>
          <w:szCs w:val="24"/>
        </w:rPr>
      </w:pPr>
      <w:r w:rsidRPr="009F3446">
        <w:rPr>
          <w:rFonts w:ascii="Tahoma" w:hAnsi="Tahoma" w:cs="Tahoma"/>
          <w:sz w:val="24"/>
          <w:szCs w:val="24"/>
        </w:rPr>
        <w:lastRenderedPageBreak/>
        <w:t xml:space="preserve">Od interesa za Općinu </w:t>
      </w:r>
      <w:r w:rsidR="00C573C4" w:rsidRPr="009F3446">
        <w:rPr>
          <w:rFonts w:ascii="Tahoma" w:hAnsi="Tahoma" w:cs="Tahoma"/>
          <w:sz w:val="24"/>
          <w:szCs w:val="24"/>
        </w:rPr>
        <w:t>Cetingrad</w:t>
      </w:r>
      <w:r w:rsidRPr="009F3446">
        <w:rPr>
          <w:rFonts w:ascii="Tahoma" w:hAnsi="Tahoma" w:cs="Tahoma"/>
          <w:sz w:val="24"/>
          <w:szCs w:val="24"/>
        </w:rPr>
        <w:t xml:space="preserve"> smatrat će se programi stručno utemeljeni i vođeni, visoke razine kvalitete, kreativni i inovativni, naglašeno ekonomični, koji se odvijaju u kontinuitetu, koji doprinose kvaliteti i raznovrsnosti na čitavom području Općine te Općinu </w:t>
      </w:r>
      <w:r w:rsidR="00C573C4" w:rsidRPr="009F3446">
        <w:rPr>
          <w:rFonts w:ascii="Tahoma" w:hAnsi="Tahoma" w:cs="Tahoma"/>
          <w:sz w:val="24"/>
          <w:szCs w:val="24"/>
        </w:rPr>
        <w:t>Cetingrad</w:t>
      </w:r>
      <w:r w:rsidRPr="009F3446">
        <w:rPr>
          <w:rFonts w:ascii="Tahoma" w:hAnsi="Tahoma" w:cs="Tahoma"/>
          <w:sz w:val="24"/>
          <w:szCs w:val="24"/>
        </w:rPr>
        <w:t xml:space="preserve"> stavljaju u nacionalni ili europski kontekst.</w:t>
      </w:r>
    </w:p>
    <w:p w14:paraId="4C0230BD" w14:textId="77777777" w:rsidR="008A4A07" w:rsidRPr="009F3446" w:rsidRDefault="008A4A07" w:rsidP="00BD2592">
      <w:pPr>
        <w:widowControl w:val="0"/>
        <w:autoSpaceDE w:val="0"/>
        <w:autoSpaceDN w:val="0"/>
        <w:adjustRightInd w:val="0"/>
        <w:spacing w:after="0" w:line="227" w:lineRule="exact"/>
        <w:rPr>
          <w:rFonts w:ascii="Tahoma" w:hAnsi="Tahoma" w:cs="Tahoma"/>
          <w:sz w:val="24"/>
          <w:szCs w:val="24"/>
        </w:rPr>
      </w:pPr>
    </w:p>
    <w:p w14:paraId="5AA5AD03" w14:textId="13E142E0" w:rsidR="00BD2592" w:rsidRPr="009F3446" w:rsidRDefault="009F3446" w:rsidP="008A4A07">
      <w:pPr>
        <w:widowControl w:val="0"/>
        <w:numPr>
          <w:ilvl w:val="0"/>
          <w:numId w:val="5"/>
        </w:numPr>
        <w:overflowPunct w:val="0"/>
        <w:autoSpaceDE w:val="0"/>
        <w:autoSpaceDN w:val="0"/>
        <w:adjustRightInd w:val="0"/>
        <w:spacing w:after="0" w:line="240" w:lineRule="auto"/>
        <w:ind w:left="724" w:hanging="724"/>
        <w:jc w:val="both"/>
        <w:rPr>
          <w:rFonts w:ascii="Tahoma" w:hAnsi="Tahoma" w:cs="Tahoma"/>
          <w:b/>
          <w:bCs/>
          <w:i/>
          <w:sz w:val="24"/>
          <w:szCs w:val="24"/>
        </w:rPr>
      </w:pPr>
      <w:r w:rsidRPr="009F3446">
        <w:rPr>
          <w:rFonts w:ascii="Tahoma" w:hAnsi="Tahoma" w:cs="Tahoma"/>
          <w:b/>
          <w:bCs/>
          <w:i/>
          <w:sz w:val="24"/>
          <w:szCs w:val="24"/>
        </w:rPr>
        <w:t>Planirani iznosi i ukupna vrijednost natječaja</w:t>
      </w:r>
    </w:p>
    <w:p w14:paraId="7EEE3316" w14:textId="77777777" w:rsidR="008A4A07" w:rsidRPr="009F3446" w:rsidRDefault="008A4A07" w:rsidP="008A4A07">
      <w:pPr>
        <w:widowControl w:val="0"/>
        <w:overflowPunct w:val="0"/>
        <w:autoSpaceDE w:val="0"/>
        <w:autoSpaceDN w:val="0"/>
        <w:adjustRightInd w:val="0"/>
        <w:spacing w:after="0" w:line="240" w:lineRule="auto"/>
        <w:ind w:left="724"/>
        <w:jc w:val="both"/>
        <w:rPr>
          <w:rFonts w:ascii="Tahoma" w:hAnsi="Tahoma" w:cs="Tahoma"/>
          <w:b/>
          <w:bCs/>
          <w:sz w:val="24"/>
          <w:szCs w:val="24"/>
        </w:rPr>
      </w:pPr>
    </w:p>
    <w:p w14:paraId="20EB30DF" w14:textId="3E897915" w:rsidR="00BD2592" w:rsidRPr="009F3446" w:rsidRDefault="00BD2592" w:rsidP="000639E1">
      <w:pPr>
        <w:widowControl w:val="0"/>
        <w:autoSpaceDE w:val="0"/>
        <w:autoSpaceDN w:val="0"/>
        <w:adjustRightInd w:val="0"/>
        <w:spacing w:after="0" w:line="240" w:lineRule="auto"/>
        <w:ind w:left="4"/>
        <w:rPr>
          <w:rFonts w:ascii="Tahoma" w:hAnsi="Tahoma" w:cs="Tahoma"/>
          <w:sz w:val="24"/>
          <w:szCs w:val="24"/>
        </w:rPr>
      </w:pPr>
      <w:r w:rsidRPr="009F3446">
        <w:rPr>
          <w:rFonts w:ascii="Tahoma" w:hAnsi="Tahoma" w:cs="Tahoma"/>
          <w:sz w:val="24"/>
          <w:szCs w:val="24"/>
        </w:rPr>
        <w:t>Za financiranje projekata u okviru ovog Natječaja r</w:t>
      </w:r>
      <w:r w:rsidR="00DE2731" w:rsidRPr="009F3446">
        <w:rPr>
          <w:rFonts w:ascii="Tahoma" w:hAnsi="Tahoma" w:cs="Tahoma"/>
          <w:sz w:val="24"/>
          <w:szCs w:val="24"/>
        </w:rPr>
        <w:t xml:space="preserve">aspoloživ je iznos od </w:t>
      </w:r>
      <w:r w:rsidR="00C34B36" w:rsidRPr="00C34B36">
        <w:rPr>
          <w:rFonts w:ascii="Tahoma" w:hAnsi="Tahoma" w:cs="Tahoma"/>
          <w:sz w:val="24"/>
          <w:szCs w:val="24"/>
        </w:rPr>
        <w:t>30</w:t>
      </w:r>
      <w:r w:rsidR="00741804" w:rsidRPr="00C34B36">
        <w:rPr>
          <w:rFonts w:ascii="Tahoma" w:hAnsi="Tahoma" w:cs="Tahoma"/>
          <w:sz w:val="24"/>
          <w:szCs w:val="24"/>
        </w:rPr>
        <w:t>.</w:t>
      </w:r>
      <w:r w:rsidR="00C34B36" w:rsidRPr="00C34B36">
        <w:rPr>
          <w:rFonts w:ascii="Tahoma" w:hAnsi="Tahoma" w:cs="Tahoma"/>
          <w:sz w:val="24"/>
          <w:szCs w:val="24"/>
        </w:rPr>
        <w:t>000</w:t>
      </w:r>
      <w:r w:rsidR="00741804" w:rsidRPr="00C34B36">
        <w:rPr>
          <w:rFonts w:ascii="Tahoma" w:hAnsi="Tahoma" w:cs="Tahoma"/>
          <w:sz w:val="24"/>
          <w:szCs w:val="24"/>
        </w:rPr>
        <w:t xml:space="preserve">,00 </w:t>
      </w:r>
      <w:r w:rsidR="00741804">
        <w:rPr>
          <w:rFonts w:ascii="Tahoma" w:hAnsi="Tahoma" w:cs="Tahoma"/>
          <w:sz w:val="24"/>
          <w:szCs w:val="24"/>
        </w:rPr>
        <w:t>€</w:t>
      </w:r>
      <w:r w:rsidRPr="009F3446">
        <w:rPr>
          <w:rFonts w:ascii="Tahoma" w:hAnsi="Tahoma" w:cs="Tahoma"/>
          <w:sz w:val="24"/>
          <w:szCs w:val="24"/>
        </w:rPr>
        <w:t>.</w:t>
      </w:r>
    </w:p>
    <w:p w14:paraId="79BE9A3F" w14:textId="77777777" w:rsidR="00BD2592" w:rsidRPr="009F3446" w:rsidRDefault="00BD2592" w:rsidP="00BD2592">
      <w:pPr>
        <w:widowControl w:val="0"/>
        <w:autoSpaceDE w:val="0"/>
        <w:autoSpaceDN w:val="0"/>
        <w:adjustRightInd w:val="0"/>
        <w:spacing w:after="0" w:line="269" w:lineRule="exact"/>
        <w:rPr>
          <w:rFonts w:ascii="Tahoma" w:hAnsi="Tahoma" w:cs="Tahoma"/>
          <w:sz w:val="24"/>
          <w:szCs w:val="24"/>
        </w:rPr>
      </w:pPr>
    </w:p>
    <w:p w14:paraId="20306EC8" w14:textId="4853103F" w:rsidR="00BD2592" w:rsidRPr="005F4EA8" w:rsidRDefault="00BD2592" w:rsidP="00BD2592">
      <w:pPr>
        <w:widowControl w:val="0"/>
        <w:overflowPunct w:val="0"/>
        <w:autoSpaceDE w:val="0"/>
        <w:autoSpaceDN w:val="0"/>
        <w:adjustRightInd w:val="0"/>
        <w:spacing w:after="0" w:line="242" w:lineRule="auto"/>
        <w:ind w:left="4" w:right="20"/>
        <w:jc w:val="both"/>
        <w:rPr>
          <w:rFonts w:ascii="Tahoma" w:hAnsi="Tahoma" w:cs="Tahoma"/>
          <w:sz w:val="24"/>
          <w:szCs w:val="24"/>
        </w:rPr>
      </w:pPr>
      <w:r w:rsidRPr="009F3446">
        <w:rPr>
          <w:rFonts w:ascii="Tahoma" w:hAnsi="Tahoma" w:cs="Tahoma"/>
          <w:sz w:val="24"/>
          <w:szCs w:val="24"/>
        </w:rPr>
        <w:t xml:space="preserve">Najmanji ukupni iznos koji se jednoj udruzi može odobriti putem ovog Natječaja je iznos od </w:t>
      </w:r>
      <w:r w:rsidR="007A06AE">
        <w:rPr>
          <w:rFonts w:ascii="Tahoma" w:hAnsi="Tahoma" w:cs="Tahoma"/>
          <w:sz w:val="24"/>
          <w:szCs w:val="24"/>
        </w:rPr>
        <w:t>5</w:t>
      </w:r>
      <w:r w:rsidR="005F4EA8" w:rsidRPr="005F4EA8">
        <w:rPr>
          <w:rFonts w:ascii="Tahoma" w:hAnsi="Tahoma" w:cs="Tahoma"/>
          <w:sz w:val="24"/>
          <w:szCs w:val="24"/>
        </w:rPr>
        <w:t>00</w:t>
      </w:r>
      <w:r w:rsidR="00741804" w:rsidRPr="005F4EA8">
        <w:rPr>
          <w:rFonts w:ascii="Tahoma" w:hAnsi="Tahoma" w:cs="Tahoma"/>
          <w:sz w:val="24"/>
          <w:szCs w:val="24"/>
        </w:rPr>
        <w:t>,00 €</w:t>
      </w:r>
      <w:r w:rsidRPr="005F4EA8">
        <w:rPr>
          <w:rFonts w:ascii="Tahoma" w:hAnsi="Tahoma" w:cs="Tahoma"/>
          <w:sz w:val="24"/>
          <w:szCs w:val="24"/>
        </w:rPr>
        <w:t xml:space="preserve">, a najviši ukupni iznos koji se jednoj udruzi može odobriti putem ovog Natječaja je iznos od </w:t>
      </w:r>
      <w:r w:rsidR="005F4EA8" w:rsidRPr="005F4EA8">
        <w:rPr>
          <w:rFonts w:ascii="Tahoma" w:hAnsi="Tahoma" w:cs="Tahoma"/>
          <w:sz w:val="24"/>
          <w:szCs w:val="24"/>
        </w:rPr>
        <w:t>1</w:t>
      </w:r>
      <w:r w:rsidR="009E2F4E">
        <w:rPr>
          <w:rFonts w:ascii="Tahoma" w:hAnsi="Tahoma" w:cs="Tahoma"/>
          <w:sz w:val="24"/>
          <w:szCs w:val="24"/>
        </w:rPr>
        <w:t>2.0</w:t>
      </w:r>
      <w:r w:rsidR="005F4EA8" w:rsidRPr="005F4EA8">
        <w:rPr>
          <w:rFonts w:ascii="Tahoma" w:hAnsi="Tahoma" w:cs="Tahoma"/>
          <w:sz w:val="24"/>
          <w:szCs w:val="24"/>
        </w:rPr>
        <w:t>00</w:t>
      </w:r>
      <w:r w:rsidR="00741804" w:rsidRPr="005F4EA8">
        <w:rPr>
          <w:rFonts w:ascii="Tahoma" w:hAnsi="Tahoma" w:cs="Tahoma"/>
          <w:sz w:val="24"/>
          <w:szCs w:val="24"/>
        </w:rPr>
        <w:t>,00 €.</w:t>
      </w:r>
    </w:p>
    <w:p w14:paraId="7724597D" w14:textId="77777777" w:rsidR="00BD2592" w:rsidRPr="009F3446" w:rsidRDefault="00BD2592" w:rsidP="00BD2592">
      <w:pPr>
        <w:widowControl w:val="0"/>
        <w:autoSpaceDE w:val="0"/>
        <w:autoSpaceDN w:val="0"/>
        <w:adjustRightInd w:val="0"/>
        <w:spacing w:after="0" w:line="257" w:lineRule="exact"/>
        <w:rPr>
          <w:rFonts w:ascii="Tahoma" w:hAnsi="Tahoma" w:cs="Tahoma"/>
          <w:sz w:val="24"/>
          <w:szCs w:val="24"/>
        </w:rPr>
      </w:pPr>
      <w:bookmarkStart w:id="1" w:name="page4"/>
      <w:bookmarkEnd w:id="1"/>
    </w:p>
    <w:p w14:paraId="488A0DEA" w14:textId="48857F6D" w:rsidR="00BD2592" w:rsidRPr="009F3446" w:rsidRDefault="00C573C4" w:rsidP="00BD2592">
      <w:pPr>
        <w:widowControl w:val="0"/>
        <w:overflowPunct w:val="0"/>
        <w:autoSpaceDE w:val="0"/>
        <w:autoSpaceDN w:val="0"/>
        <w:adjustRightInd w:val="0"/>
        <w:spacing w:after="0" w:line="242" w:lineRule="auto"/>
        <w:jc w:val="both"/>
        <w:rPr>
          <w:rFonts w:ascii="Tahoma" w:hAnsi="Tahoma" w:cs="Tahoma"/>
          <w:sz w:val="24"/>
          <w:szCs w:val="24"/>
        </w:rPr>
      </w:pPr>
      <w:r w:rsidRPr="009F3446">
        <w:rPr>
          <w:rFonts w:ascii="Tahoma" w:hAnsi="Tahoma" w:cs="Tahoma"/>
          <w:sz w:val="24"/>
          <w:szCs w:val="24"/>
        </w:rPr>
        <w:t>P</w:t>
      </w:r>
      <w:r w:rsidR="00BD2592" w:rsidRPr="009F3446">
        <w:rPr>
          <w:rFonts w:ascii="Tahoma" w:hAnsi="Tahoma" w:cs="Tahoma"/>
          <w:sz w:val="24"/>
          <w:szCs w:val="24"/>
        </w:rPr>
        <w:t>rijavitelj može prijaviti projekt koji je sufinanciran iz drugog izvora u određenom postotku</w:t>
      </w:r>
      <w:r w:rsidRPr="009F3446">
        <w:rPr>
          <w:rFonts w:ascii="Tahoma" w:hAnsi="Tahoma" w:cs="Tahoma"/>
          <w:sz w:val="24"/>
          <w:szCs w:val="24"/>
        </w:rPr>
        <w:t xml:space="preserve">. </w:t>
      </w:r>
      <w:r w:rsidR="00BD2592" w:rsidRPr="009F3446">
        <w:rPr>
          <w:rFonts w:ascii="Tahoma" w:hAnsi="Tahoma" w:cs="Tahoma"/>
          <w:sz w:val="24"/>
          <w:szCs w:val="24"/>
        </w:rPr>
        <w:t>U navedenom slučaju prijavitelj je dužan izvor i iznos sufinanciranja prikazati u Opisnom obrascu prijave projekta i Obrascu proračuna projekta.</w:t>
      </w:r>
    </w:p>
    <w:p w14:paraId="7344AD6F" w14:textId="77777777" w:rsidR="00BD2592" w:rsidRPr="009F3446" w:rsidRDefault="00BD2592" w:rsidP="00BD2592">
      <w:pPr>
        <w:widowControl w:val="0"/>
        <w:autoSpaceDE w:val="0"/>
        <w:autoSpaceDN w:val="0"/>
        <w:adjustRightInd w:val="0"/>
        <w:spacing w:after="0" w:line="257" w:lineRule="exact"/>
        <w:rPr>
          <w:rFonts w:ascii="Tahoma" w:hAnsi="Tahoma" w:cs="Tahoma"/>
          <w:sz w:val="24"/>
          <w:szCs w:val="24"/>
        </w:rPr>
      </w:pPr>
    </w:p>
    <w:p w14:paraId="2CBE7CF4" w14:textId="77777777" w:rsidR="00BD2592" w:rsidRPr="009F3446" w:rsidRDefault="00BD2592" w:rsidP="00BD2592">
      <w:pPr>
        <w:widowControl w:val="0"/>
        <w:overflowPunct w:val="0"/>
        <w:autoSpaceDE w:val="0"/>
        <w:autoSpaceDN w:val="0"/>
        <w:adjustRightInd w:val="0"/>
        <w:spacing w:after="0" w:line="240" w:lineRule="auto"/>
        <w:jc w:val="both"/>
        <w:rPr>
          <w:rFonts w:ascii="Tahoma" w:hAnsi="Tahoma" w:cs="Tahoma"/>
          <w:sz w:val="24"/>
          <w:szCs w:val="24"/>
        </w:rPr>
      </w:pPr>
      <w:r w:rsidRPr="009F3446">
        <w:rPr>
          <w:rFonts w:ascii="Tahoma" w:hAnsi="Tahoma" w:cs="Tahoma"/>
          <w:sz w:val="24"/>
          <w:szCs w:val="24"/>
        </w:rPr>
        <w:t>U slučaju da se za provedbu projekta odobri niži iznos sredstava od onog kojeg je prijavitelj u proračunu zatražio, prijavitelj će u dogovoru s Općinom izraditi novu specifikaciju troškova koja će potom biti sastavnim dijelom Ugovora.</w:t>
      </w:r>
    </w:p>
    <w:p w14:paraId="0B9B0F62" w14:textId="77777777" w:rsidR="008A4A07" w:rsidRPr="009F3446" w:rsidRDefault="008A4A07" w:rsidP="00BD2592">
      <w:pPr>
        <w:widowControl w:val="0"/>
        <w:overflowPunct w:val="0"/>
        <w:autoSpaceDE w:val="0"/>
        <w:autoSpaceDN w:val="0"/>
        <w:adjustRightInd w:val="0"/>
        <w:spacing w:after="0" w:line="240" w:lineRule="auto"/>
        <w:jc w:val="both"/>
        <w:rPr>
          <w:rFonts w:ascii="Tahoma" w:hAnsi="Tahoma" w:cs="Tahoma"/>
          <w:sz w:val="24"/>
          <w:szCs w:val="24"/>
        </w:rPr>
      </w:pPr>
    </w:p>
    <w:p w14:paraId="22CC5969" w14:textId="77777777" w:rsidR="00BD2592" w:rsidRPr="009F3446" w:rsidRDefault="00BD2592" w:rsidP="00BD2592">
      <w:pPr>
        <w:widowControl w:val="0"/>
        <w:overflowPunct w:val="0"/>
        <w:autoSpaceDE w:val="0"/>
        <w:autoSpaceDN w:val="0"/>
        <w:adjustRightInd w:val="0"/>
        <w:spacing w:after="0" w:line="247" w:lineRule="auto"/>
        <w:jc w:val="both"/>
        <w:rPr>
          <w:rFonts w:ascii="Tahoma" w:hAnsi="Tahoma" w:cs="Tahoma"/>
          <w:sz w:val="24"/>
          <w:szCs w:val="24"/>
        </w:rPr>
      </w:pPr>
      <w:r w:rsidRPr="009F3446">
        <w:rPr>
          <w:rFonts w:ascii="Tahoma" w:hAnsi="Tahoma" w:cs="Tahoma"/>
          <w:sz w:val="24"/>
          <w:szCs w:val="24"/>
        </w:rPr>
        <w:t>Novi proračun u Obrascu proračuna projekta mora biti u skladu s ključnim aktivnostima u projektu te ne smije dovesti u pitanje kvalitetu provedbe projekta.</w:t>
      </w:r>
    </w:p>
    <w:p w14:paraId="148ED089" w14:textId="77777777" w:rsidR="00BD2592" w:rsidRPr="009F3446" w:rsidRDefault="00BD2592" w:rsidP="00BD2592">
      <w:pPr>
        <w:spacing w:after="0" w:line="240" w:lineRule="auto"/>
        <w:rPr>
          <w:rFonts w:ascii="Tahoma" w:hAnsi="Tahoma" w:cs="Tahoma"/>
          <w:sz w:val="24"/>
          <w:szCs w:val="24"/>
        </w:rPr>
        <w:sectPr w:rsidR="00BD2592" w:rsidRPr="009F3446" w:rsidSect="00895B3D">
          <w:pgSz w:w="11900" w:h="16840"/>
          <w:pgMar w:top="1134" w:right="1140" w:bottom="814" w:left="1140" w:header="720" w:footer="720" w:gutter="0"/>
          <w:cols w:space="720"/>
        </w:sectPr>
      </w:pPr>
    </w:p>
    <w:p w14:paraId="0BDAB55C" w14:textId="3FED3F1D" w:rsidR="00BD2592" w:rsidRPr="008A4A07" w:rsidRDefault="008A4A07" w:rsidP="008A4A07">
      <w:pPr>
        <w:widowControl w:val="0"/>
        <w:autoSpaceDE w:val="0"/>
        <w:autoSpaceDN w:val="0"/>
        <w:adjustRightInd w:val="0"/>
        <w:spacing w:after="0" w:line="240" w:lineRule="auto"/>
        <w:ind w:left="60"/>
        <w:rPr>
          <w:rFonts w:ascii="Tahoma" w:hAnsi="Tahoma" w:cs="Tahoma"/>
          <w:sz w:val="24"/>
          <w:szCs w:val="24"/>
        </w:rPr>
      </w:pPr>
      <w:bookmarkStart w:id="2" w:name="page5"/>
      <w:bookmarkEnd w:id="2"/>
      <w:r w:rsidRPr="008A4A07">
        <w:rPr>
          <w:rFonts w:ascii="Tahoma" w:hAnsi="Tahoma" w:cs="Tahoma"/>
          <w:b/>
          <w:bCs/>
          <w:sz w:val="28"/>
          <w:szCs w:val="28"/>
        </w:rPr>
        <w:lastRenderedPageBreak/>
        <w:t>2.</w:t>
      </w:r>
      <w:r>
        <w:rPr>
          <w:rFonts w:ascii="Tahoma" w:hAnsi="Tahoma" w:cs="Tahoma"/>
          <w:b/>
          <w:bCs/>
          <w:sz w:val="28"/>
          <w:szCs w:val="28"/>
        </w:rPr>
        <w:t xml:space="preserve"> </w:t>
      </w:r>
      <w:r w:rsidR="00BD2592" w:rsidRPr="008A4A07">
        <w:rPr>
          <w:rFonts w:ascii="Tahoma" w:hAnsi="Tahoma" w:cs="Tahoma"/>
          <w:b/>
          <w:bCs/>
          <w:sz w:val="28"/>
          <w:szCs w:val="28"/>
        </w:rPr>
        <w:t>FORMALNI UVJETI NATJEČAJA</w:t>
      </w:r>
    </w:p>
    <w:p w14:paraId="606C3C19" w14:textId="77777777" w:rsidR="00BD2592" w:rsidRPr="001442D7" w:rsidRDefault="00BD2592" w:rsidP="00BD2592">
      <w:pPr>
        <w:widowControl w:val="0"/>
        <w:autoSpaceDE w:val="0"/>
        <w:autoSpaceDN w:val="0"/>
        <w:adjustRightInd w:val="0"/>
        <w:spacing w:after="0" w:line="200" w:lineRule="exact"/>
        <w:rPr>
          <w:rFonts w:ascii="Tahoma" w:hAnsi="Tahoma" w:cs="Tahoma"/>
          <w:sz w:val="24"/>
          <w:szCs w:val="24"/>
        </w:rPr>
      </w:pPr>
    </w:p>
    <w:p w14:paraId="334A7555" w14:textId="77777777" w:rsidR="00BD2592" w:rsidRDefault="00BD2592" w:rsidP="00BD2592">
      <w:pPr>
        <w:widowControl w:val="0"/>
        <w:tabs>
          <w:tab w:val="left" w:pos="880"/>
        </w:tabs>
        <w:autoSpaceDE w:val="0"/>
        <w:autoSpaceDN w:val="0"/>
        <w:adjustRightInd w:val="0"/>
        <w:spacing w:after="0" w:line="240" w:lineRule="auto"/>
        <w:ind w:left="80"/>
        <w:rPr>
          <w:rFonts w:ascii="Tahoma" w:hAnsi="Tahoma" w:cs="Tahoma"/>
          <w:b/>
          <w:i/>
          <w:iCs/>
          <w:sz w:val="24"/>
          <w:szCs w:val="24"/>
        </w:rPr>
      </w:pPr>
      <w:r w:rsidRPr="009F3446">
        <w:rPr>
          <w:rFonts w:ascii="Tahoma" w:hAnsi="Tahoma" w:cs="Tahoma"/>
          <w:b/>
          <w:i/>
          <w:iCs/>
        </w:rPr>
        <w:t>2</w:t>
      </w:r>
      <w:r w:rsidRPr="009F3446">
        <w:rPr>
          <w:rFonts w:ascii="Tahoma" w:hAnsi="Tahoma" w:cs="Tahoma"/>
          <w:b/>
          <w:i/>
          <w:iCs/>
          <w:sz w:val="24"/>
          <w:szCs w:val="24"/>
        </w:rPr>
        <w:t>.1.</w:t>
      </w:r>
      <w:r w:rsidRPr="009F3446">
        <w:rPr>
          <w:rFonts w:ascii="Tahoma" w:hAnsi="Tahoma" w:cs="Tahoma"/>
          <w:b/>
          <w:sz w:val="24"/>
          <w:szCs w:val="24"/>
        </w:rPr>
        <w:tab/>
      </w:r>
      <w:r w:rsidRPr="009F3446">
        <w:rPr>
          <w:rFonts w:ascii="Tahoma" w:hAnsi="Tahoma" w:cs="Tahoma"/>
          <w:b/>
          <w:i/>
          <w:iCs/>
          <w:sz w:val="24"/>
          <w:szCs w:val="24"/>
        </w:rPr>
        <w:t>Prihvatljivi prijavitelji: tko može podnijeti prijavu?</w:t>
      </w:r>
    </w:p>
    <w:p w14:paraId="6ABCA70B" w14:textId="77777777" w:rsidR="009F3446" w:rsidRPr="009F3446" w:rsidRDefault="009F3446" w:rsidP="00BD2592">
      <w:pPr>
        <w:widowControl w:val="0"/>
        <w:tabs>
          <w:tab w:val="left" w:pos="880"/>
        </w:tabs>
        <w:autoSpaceDE w:val="0"/>
        <w:autoSpaceDN w:val="0"/>
        <w:adjustRightInd w:val="0"/>
        <w:spacing w:after="0" w:line="240" w:lineRule="auto"/>
        <w:ind w:left="80"/>
        <w:rPr>
          <w:rFonts w:ascii="Tahoma" w:hAnsi="Tahoma" w:cs="Tahoma"/>
          <w:b/>
          <w:sz w:val="24"/>
          <w:szCs w:val="24"/>
        </w:rPr>
      </w:pPr>
    </w:p>
    <w:p w14:paraId="46109C3A" w14:textId="77777777" w:rsidR="00BD2592" w:rsidRPr="009F3446" w:rsidRDefault="00BD2592" w:rsidP="00BD2592">
      <w:pPr>
        <w:widowControl w:val="0"/>
        <w:autoSpaceDE w:val="0"/>
        <w:autoSpaceDN w:val="0"/>
        <w:adjustRightInd w:val="0"/>
        <w:spacing w:after="0" w:line="240" w:lineRule="auto"/>
        <w:rPr>
          <w:rFonts w:ascii="Tahoma" w:hAnsi="Tahoma" w:cs="Tahoma"/>
          <w:sz w:val="24"/>
          <w:szCs w:val="24"/>
        </w:rPr>
      </w:pPr>
      <w:r w:rsidRPr="009F3446">
        <w:rPr>
          <w:rFonts w:ascii="Tahoma" w:hAnsi="Tahoma" w:cs="Tahoma"/>
          <w:sz w:val="24"/>
          <w:szCs w:val="24"/>
        </w:rPr>
        <w:t xml:space="preserve">Na ovaj Natječaj može se prijaviti udruga </w:t>
      </w:r>
      <w:r w:rsidRPr="009F3446">
        <w:rPr>
          <w:rFonts w:ascii="Tahoma" w:hAnsi="Tahoma" w:cs="Tahoma"/>
          <w:b/>
          <w:bCs/>
          <w:sz w:val="24"/>
          <w:szCs w:val="24"/>
        </w:rPr>
        <w:t>koja:</w:t>
      </w:r>
    </w:p>
    <w:p w14:paraId="0646309F" w14:textId="77777777" w:rsidR="00BD2592" w:rsidRPr="009F3446" w:rsidRDefault="00BD2592" w:rsidP="00BD2592">
      <w:pPr>
        <w:widowControl w:val="0"/>
        <w:autoSpaceDE w:val="0"/>
        <w:autoSpaceDN w:val="0"/>
        <w:adjustRightInd w:val="0"/>
        <w:spacing w:after="0" w:line="243" w:lineRule="exact"/>
        <w:rPr>
          <w:rFonts w:ascii="Tahoma" w:hAnsi="Tahoma" w:cs="Tahoma"/>
          <w:sz w:val="24"/>
          <w:szCs w:val="24"/>
        </w:rPr>
      </w:pPr>
    </w:p>
    <w:p w14:paraId="4DC3E52E" w14:textId="77777777" w:rsidR="00BD2592" w:rsidRPr="009F3446" w:rsidRDefault="00BD2592" w:rsidP="00BD2592">
      <w:pPr>
        <w:widowControl w:val="0"/>
        <w:numPr>
          <w:ilvl w:val="0"/>
          <w:numId w:val="6"/>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je upisana u Registar udruga Republike Hrvatske;</w:t>
      </w:r>
    </w:p>
    <w:p w14:paraId="6973051E" w14:textId="77777777" w:rsidR="00BD2592" w:rsidRPr="009F3446" w:rsidRDefault="00BD2592" w:rsidP="00BD2592">
      <w:pPr>
        <w:widowControl w:val="0"/>
        <w:numPr>
          <w:ilvl w:val="0"/>
          <w:numId w:val="6"/>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je programski usmjerena na rad u području natječaja što je razvidno iz ciljeva i popisa djelatnosti u statutu udruge;</w:t>
      </w:r>
    </w:p>
    <w:p w14:paraId="767FF291" w14:textId="64AF387C" w:rsidR="00BD2592" w:rsidRPr="009F3446" w:rsidRDefault="00BD2592" w:rsidP="00BD2592">
      <w:pPr>
        <w:widowControl w:val="0"/>
        <w:numPr>
          <w:ilvl w:val="0"/>
          <w:numId w:val="6"/>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 xml:space="preserve">je upisana u Registar neprofitnih organizacija pri Ministarstvu financija i vodi </w:t>
      </w:r>
      <w:r w:rsidRPr="00995710">
        <w:rPr>
          <w:rFonts w:ascii="Tahoma" w:hAnsi="Tahoma" w:cs="Tahoma"/>
          <w:sz w:val="24"/>
          <w:szCs w:val="24"/>
        </w:rPr>
        <w:t>transparentno financijsko poslovanje u skladu s propisima o neprofitnom računovodstvu</w:t>
      </w:r>
      <w:r w:rsidRPr="009F3446">
        <w:rPr>
          <w:rFonts w:ascii="Tahoma" w:hAnsi="Tahoma" w:cs="Tahoma"/>
          <w:sz w:val="24"/>
          <w:szCs w:val="24"/>
        </w:rPr>
        <w:t>;</w:t>
      </w:r>
    </w:p>
    <w:p w14:paraId="4A9D3198" w14:textId="6387FD4F" w:rsidR="00BD2592" w:rsidRPr="009F3446" w:rsidRDefault="009F3446" w:rsidP="00BD2592">
      <w:pPr>
        <w:widowControl w:val="0"/>
        <w:numPr>
          <w:ilvl w:val="0"/>
          <w:numId w:val="6"/>
        </w:numPr>
        <w:overflowPunct w:val="0"/>
        <w:autoSpaceDE w:val="0"/>
        <w:autoSpaceDN w:val="0"/>
        <w:adjustRightInd w:val="0"/>
        <w:spacing w:after="0" w:line="240" w:lineRule="auto"/>
        <w:ind w:hanging="364"/>
        <w:jc w:val="both"/>
        <w:rPr>
          <w:rFonts w:ascii="Tahoma" w:hAnsi="Tahoma" w:cs="Tahoma"/>
          <w:sz w:val="24"/>
          <w:szCs w:val="24"/>
        </w:rPr>
      </w:pPr>
      <w:r>
        <w:rPr>
          <w:rFonts w:ascii="Tahoma" w:hAnsi="Tahoma" w:cs="Tahoma"/>
          <w:sz w:val="24"/>
          <w:szCs w:val="24"/>
        </w:rPr>
        <w:t>p</w:t>
      </w:r>
      <w:r w:rsidR="00BD2592" w:rsidRPr="009F3446">
        <w:rPr>
          <w:rFonts w:ascii="Tahoma" w:hAnsi="Tahoma" w:cs="Tahoma"/>
          <w:sz w:val="24"/>
          <w:szCs w:val="24"/>
        </w:rPr>
        <w:t xml:space="preserve">ravodobno i u cijelosti ispunjava ugovorne obveze preuzete na temelju prijašnjih ugovora o dodjeli bespovratnih sredstava prema Općini </w:t>
      </w:r>
      <w:r w:rsidR="00C573C4" w:rsidRPr="009F3446">
        <w:rPr>
          <w:rFonts w:ascii="Tahoma" w:hAnsi="Tahoma" w:cs="Tahoma"/>
          <w:sz w:val="24"/>
          <w:szCs w:val="24"/>
        </w:rPr>
        <w:t>Cetingrad</w:t>
      </w:r>
      <w:r w:rsidR="00BD2592" w:rsidRPr="009F3446">
        <w:rPr>
          <w:rFonts w:ascii="Tahoma" w:hAnsi="Tahoma" w:cs="Tahoma"/>
          <w:sz w:val="24"/>
          <w:szCs w:val="24"/>
        </w:rPr>
        <w:t xml:space="preserve"> i/ili svim drugim davateljima financijskih sredstava iz javnih izvora što potvrđuje izjavom koju potpisuje osoba ovlaštena za zastupanje udruge (Obrazac</w:t>
      </w:r>
      <w:r>
        <w:rPr>
          <w:rFonts w:ascii="Tahoma" w:hAnsi="Tahoma" w:cs="Tahoma"/>
          <w:sz w:val="24"/>
          <w:szCs w:val="24"/>
        </w:rPr>
        <w:t xml:space="preserve"> </w:t>
      </w:r>
      <w:r w:rsidR="00BD2592" w:rsidRPr="009F3446">
        <w:rPr>
          <w:rFonts w:ascii="Tahoma" w:hAnsi="Tahoma" w:cs="Tahoma"/>
          <w:sz w:val="24"/>
          <w:szCs w:val="24"/>
        </w:rPr>
        <w:t>– Izjava o financiranim projektima udruga);</w:t>
      </w:r>
    </w:p>
    <w:p w14:paraId="729BC5D3" w14:textId="77777777" w:rsidR="00BD2592" w:rsidRPr="009F3446" w:rsidRDefault="00BD2592" w:rsidP="00BD2592">
      <w:pPr>
        <w:widowControl w:val="0"/>
        <w:numPr>
          <w:ilvl w:val="0"/>
          <w:numId w:val="6"/>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ima odgovarajuće organizacijske kapacitete i ljudske resurse za provedbu projekta;</w:t>
      </w:r>
    </w:p>
    <w:p w14:paraId="43657B81" w14:textId="58C0435F" w:rsidR="00BD2592" w:rsidRPr="009F3446" w:rsidRDefault="00BD2592" w:rsidP="00BD2592">
      <w:pPr>
        <w:widowControl w:val="0"/>
        <w:numPr>
          <w:ilvl w:val="0"/>
          <w:numId w:val="6"/>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 xml:space="preserve">ne vodi se kazneni postupak protiv odgovorne osobe u udruzi i voditelja projekta </w:t>
      </w:r>
    </w:p>
    <w:p w14:paraId="273FE3D9" w14:textId="21FA1ED6" w:rsidR="00BD2592" w:rsidRPr="009F3446" w:rsidRDefault="00BD2592" w:rsidP="00BD2592">
      <w:pPr>
        <w:widowControl w:val="0"/>
        <w:numPr>
          <w:ilvl w:val="0"/>
          <w:numId w:val="6"/>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dostavlja potvrdu izdanu od strane Ministarstva financija – Porezne uprave da su podmireni svi doprinosi te plaćen porez (dostavlja se</w:t>
      </w:r>
      <w:r w:rsidR="005B0D30">
        <w:rPr>
          <w:rFonts w:ascii="Tahoma" w:hAnsi="Tahoma" w:cs="Tahoma"/>
          <w:sz w:val="24"/>
          <w:szCs w:val="24"/>
        </w:rPr>
        <w:t xml:space="preserve"> najkasnije</w:t>
      </w:r>
      <w:r w:rsidRPr="009F3446">
        <w:rPr>
          <w:rFonts w:ascii="Tahoma" w:hAnsi="Tahoma" w:cs="Tahoma"/>
          <w:sz w:val="24"/>
          <w:szCs w:val="24"/>
        </w:rPr>
        <w:t xml:space="preserve"> prije potpisivanja ugovora).</w:t>
      </w:r>
    </w:p>
    <w:p w14:paraId="5914C975" w14:textId="77777777" w:rsidR="00BD2592" w:rsidRPr="009F3446" w:rsidRDefault="00BD2592" w:rsidP="00BD2592">
      <w:pPr>
        <w:widowControl w:val="0"/>
        <w:autoSpaceDE w:val="0"/>
        <w:autoSpaceDN w:val="0"/>
        <w:adjustRightInd w:val="0"/>
        <w:spacing w:after="0" w:line="223" w:lineRule="exact"/>
        <w:rPr>
          <w:rFonts w:ascii="Tahoma" w:hAnsi="Tahoma" w:cs="Tahoma"/>
          <w:sz w:val="24"/>
          <w:szCs w:val="24"/>
        </w:rPr>
      </w:pPr>
    </w:p>
    <w:p w14:paraId="0D816E3D" w14:textId="77777777" w:rsidR="00BD2592" w:rsidRPr="009F3446" w:rsidRDefault="00BD2592" w:rsidP="00BD2592">
      <w:pPr>
        <w:widowControl w:val="0"/>
        <w:autoSpaceDE w:val="0"/>
        <w:autoSpaceDN w:val="0"/>
        <w:adjustRightInd w:val="0"/>
        <w:spacing w:after="0" w:line="240" w:lineRule="auto"/>
        <w:rPr>
          <w:rFonts w:ascii="Tahoma" w:hAnsi="Tahoma" w:cs="Tahoma"/>
          <w:sz w:val="24"/>
          <w:szCs w:val="24"/>
        </w:rPr>
      </w:pPr>
      <w:r w:rsidRPr="009F3446">
        <w:rPr>
          <w:rFonts w:ascii="Tahoma" w:hAnsi="Tahoma" w:cs="Tahoma"/>
          <w:sz w:val="24"/>
          <w:szCs w:val="24"/>
        </w:rPr>
        <w:t xml:space="preserve">Na ovaj Natječaj </w:t>
      </w:r>
      <w:r w:rsidRPr="009F3446">
        <w:rPr>
          <w:rFonts w:ascii="Tahoma" w:hAnsi="Tahoma" w:cs="Tahoma"/>
          <w:b/>
          <w:bCs/>
          <w:sz w:val="24"/>
          <w:szCs w:val="24"/>
        </w:rPr>
        <w:t>ne mogu se prijaviti:</w:t>
      </w:r>
    </w:p>
    <w:p w14:paraId="396EE0BE" w14:textId="77777777" w:rsidR="00BD2592" w:rsidRPr="009F3446" w:rsidRDefault="00BD2592" w:rsidP="00BD2592">
      <w:pPr>
        <w:widowControl w:val="0"/>
        <w:autoSpaceDE w:val="0"/>
        <w:autoSpaceDN w:val="0"/>
        <w:adjustRightInd w:val="0"/>
        <w:spacing w:after="0" w:line="121" w:lineRule="exact"/>
        <w:rPr>
          <w:rFonts w:ascii="Tahoma" w:hAnsi="Tahoma" w:cs="Tahoma"/>
          <w:sz w:val="24"/>
          <w:szCs w:val="24"/>
        </w:rPr>
      </w:pPr>
    </w:p>
    <w:p w14:paraId="6DB0B6E8" w14:textId="77777777" w:rsidR="00BD2592" w:rsidRPr="009F3446" w:rsidRDefault="00BD2592" w:rsidP="00BD2592">
      <w:pPr>
        <w:widowControl w:val="0"/>
        <w:numPr>
          <w:ilvl w:val="0"/>
          <w:numId w:val="7"/>
        </w:numPr>
        <w:overflowPunct w:val="0"/>
        <w:autoSpaceDE w:val="0"/>
        <w:autoSpaceDN w:val="0"/>
        <w:adjustRightInd w:val="0"/>
        <w:spacing w:after="0" w:line="247" w:lineRule="auto"/>
        <w:ind w:hanging="364"/>
        <w:jc w:val="both"/>
        <w:rPr>
          <w:rFonts w:ascii="Tahoma" w:hAnsi="Tahoma" w:cs="Tahoma"/>
          <w:sz w:val="24"/>
          <w:szCs w:val="24"/>
        </w:rPr>
      </w:pPr>
      <w:r w:rsidRPr="009F3446">
        <w:rPr>
          <w:rFonts w:ascii="Tahoma" w:hAnsi="Tahoma" w:cs="Tahoma"/>
          <w:sz w:val="24"/>
          <w:szCs w:val="24"/>
        </w:rPr>
        <w:t>ogranci, podružnice i slični ustrojbeni oblici udruga koji nisu registrirani sukladno Zakonu o udrugama kao pravne osobe;</w:t>
      </w:r>
    </w:p>
    <w:p w14:paraId="705B7B7D" w14:textId="77777777" w:rsidR="00BD2592" w:rsidRPr="009F3446" w:rsidRDefault="00BD2592" w:rsidP="00BD2592">
      <w:pPr>
        <w:widowControl w:val="0"/>
        <w:numPr>
          <w:ilvl w:val="0"/>
          <w:numId w:val="7"/>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udruge koje nisu upisane u Registar neprofitnih organizacija;</w:t>
      </w:r>
    </w:p>
    <w:p w14:paraId="2D9AAE33" w14:textId="77777777" w:rsidR="00BD2592" w:rsidRPr="009F3446" w:rsidRDefault="00BD2592" w:rsidP="00BD2592">
      <w:pPr>
        <w:widowControl w:val="0"/>
        <w:numPr>
          <w:ilvl w:val="0"/>
          <w:numId w:val="7"/>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udruge koje nisu upisane u Registar udruga Republike Hrvatske;</w:t>
      </w:r>
    </w:p>
    <w:p w14:paraId="4F267773" w14:textId="77777777" w:rsidR="00BD2592" w:rsidRPr="009F3446" w:rsidRDefault="00BD2592" w:rsidP="00BD2592">
      <w:pPr>
        <w:widowControl w:val="0"/>
        <w:numPr>
          <w:ilvl w:val="0"/>
          <w:numId w:val="7"/>
        </w:numPr>
        <w:overflowPunct w:val="0"/>
        <w:autoSpaceDE w:val="0"/>
        <w:autoSpaceDN w:val="0"/>
        <w:adjustRightInd w:val="0"/>
        <w:spacing w:after="0" w:line="247" w:lineRule="auto"/>
        <w:ind w:hanging="364"/>
        <w:jc w:val="both"/>
        <w:rPr>
          <w:rFonts w:ascii="Tahoma" w:hAnsi="Tahoma" w:cs="Tahoma"/>
          <w:sz w:val="24"/>
          <w:szCs w:val="24"/>
        </w:rPr>
      </w:pPr>
      <w:r w:rsidRPr="009F3446">
        <w:rPr>
          <w:rFonts w:ascii="Tahoma" w:hAnsi="Tahoma" w:cs="Tahoma"/>
          <w:sz w:val="24"/>
          <w:szCs w:val="24"/>
        </w:rPr>
        <w:t>udruge koje su nenamjenski trošile prethodno dodijeljena sredstva iz javnih izvora (nemaju pravo prijave sljedeće dvije godine, računajući od godine u kojoj su provodile projekt);</w:t>
      </w:r>
    </w:p>
    <w:p w14:paraId="42FD5F6A" w14:textId="77777777" w:rsidR="00BD2592" w:rsidRPr="009F3446" w:rsidRDefault="00BD2592" w:rsidP="00BD2592">
      <w:pPr>
        <w:widowControl w:val="0"/>
        <w:numPr>
          <w:ilvl w:val="0"/>
          <w:numId w:val="7"/>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udruge koje su u stečaju;</w:t>
      </w:r>
    </w:p>
    <w:p w14:paraId="3F68A351" w14:textId="77777777" w:rsidR="00BD2592" w:rsidRPr="009F3446" w:rsidRDefault="00BD2592" w:rsidP="00BD2592">
      <w:pPr>
        <w:widowControl w:val="0"/>
        <w:numPr>
          <w:ilvl w:val="0"/>
          <w:numId w:val="7"/>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udruge koje nisu ispunile obveze vezane uz plaćanje doprinosa ili poreza.</w:t>
      </w:r>
    </w:p>
    <w:p w14:paraId="50461A38" w14:textId="77777777" w:rsidR="00BD2592" w:rsidRDefault="00BD2592" w:rsidP="00BD2592">
      <w:pPr>
        <w:widowControl w:val="0"/>
        <w:numPr>
          <w:ilvl w:val="0"/>
          <w:numId w:val="7"/>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udruge čiji je jedan od osnivača politička stranka</w:t>
      </w:r>
    </w:p>
    <w:p w14:paraId="2978FFCD" w14:textId="77777777" w:rsidR="005B0D30" w:rsidRPr="009F3446" w:rsidRDefault="005B0D30" w:rsidP="005B0D30">
      <w:pPr>
        <w:widowControl w:val="0"/>
        <w:overflowPunct w:val="0"/>
        <w:autoSpaceDE w:val="0"/>
        <w:autoSpaceDN w:val="0"/>
        <w:adjustRightInd w:val="0"/>
        <w:spacing w:after="0" w:line="240" w:lineRule="auto"/>
        <w:ind w:left="720"/>
        <w:jc w:val="both"/>
        <w:rPr>
          <w:rFonts w:ascii="Tahoma" w:hAnsi="Tahoma" w:cs="Tahoma"/>
          <w:sz w:val="24"/>
          <w:szCs w:val="24"/>
        </w:rPr>
      </w:pPr>
    </w:p>
    <w:p w14:paraId="469AD3FD" w14:textId="03D8224C" w:rsidR="00BD2592" w:rsidRDefault="00BD2592" w:rsidP="00BD2592">
      <w:pPr>
        <w:widowControl w:val="0"/>
        <w:overflowPunct w:val="0"/>
        <w:autoSpaceDE w:val="0"/>
        <w:autoSpaceDN w:val="0"/>
        <w:adjustRightInd w:val="0"/>
        <w:spacing w:after="0" w:line="240" w:lineRule="auto"/>
        <w:jc w:val="both"/>
        <w:rPr>
          <w:rFonts w:ascii="Tahoma" w:hAnsi="Tahoma" w:cs="Tahoma"/>
          <w:sz w:val="24"/>
          <w:szCs w:val="24"/>
        </w:rPr>
      </w:pPr>
      <w:r w:rsidRPr="009F3446">
        <w:rPr>
          <w:rFonts w:ascii="Tahoma" w:hAnsi="Tahoma" w:cs="Tahoma"/>
          <w:sz w:val="24"/>
          <w:szCs w:val="24"/>
        </w:rPr>
        <w:t>Svaka udruga na ovaj Natječaj može prijaviti i ugovoriti najviše 4 projekta, na razdoblje provedbe zaključno do 31. prosinca 20</w:t>
      </w:r>
      <w:r w:rsidR="003C16F0">
        <w:rPr>
          <w:rFonts w:ascii="Tahoma" w:hAnsi="Tahoma" w:cs="Tahoma"/>
          <w:sz w:val="24"/>
          <w:szCs w:val="24"/>
        </w:rPr>
        <w:t>2</w:t>
      </w:r>
      <w:r w:rsidR="00C34B36">
        <w:rPr>
          <w:rFonts w:ascii="Tahoma" w:hAnsi="Tahoma" w:cs="Tahoma"/>
          <w:sz w:val="24"/>
          <w:szCs w:val="24"/>
        </w:rPr>
        <w:t>6</w:t>
      </w:r>
      <w:r w:rsidRPr="009F3446">
        <w:rPr>
          <w:rFonts w:ascii="Tahoma" w:hAnsi="Tahoma" w:cs="Tahoma"/>
          <w:sz w:val="24"/>
          <w:szCs w:val="24"/>
        </w:rPr>
        <w:t>. godine. Ista udruga može biti partner na više projekata unutar prioritetnih područja Natječaja.</w:t>
      </w:r>
    </w:p>
    <w:p w14:paraId="7CAFDB8F" w14:textId="77777777" w:rsidR="00AB6496" w:rsidRPr="009F3446" w:rsidRDefault="00AB6496" w:rsidP="00BD2592">
      <w:pPr>
        <w:widowControl w:val="0"/>
        <w:overflowPunct w:val="0"/>
        <w:autoSpaceDE w:val="0"/>
        <w:autoSpaceDN w:val="0"/>
        <w:adjustRightInd w:val="0"/>
        <w:spacing w:after="0" w:line="240" w:lineRule="auto"/>
        <w:jc w:val="both"/>
        <w:rPr>
          <w:rFonts w:ascii="Tahoma" w:hAnsi="Tahoma" w:cs="Tahoma"/>
          <w:sz w:val="24"/>
          <w:szCs w:val="24"/>
        </w:rPr>
      </w:pPr>
    </w:p>
    <w:p w14:paraId="3CC36AE6" w14:textId="77777777" w:rsidR="00BD2592" w:rsidRDefault="00BD2592" w:rsidP="00BD2592">
      <w:pPr>
        <w:widowControl w:val="0"/>
        <w:overflowPunct w:val="0"/>
        <w:autoSpaceDE w:val="0"/>
        <w:autoSpaceDN w:val="0"/>
        <w:adjustRightInd w:val="0"/>
        <w:spacing w:after="0" w:line="242" w:lineRule="auto"/>
        <w:jc w:val="both"/>
        <w:rPr>
          <w:rFonts w:ascii="Tahoma" w:hAnsi="Tahoma" w:cs="Tahoma"/>
          <w:sz w:val="24"/>
          <w:szCs w:val="24"/>
        </w:rPr>
      </w:pPr>
      <w:r w:rsidRPr="009F3446">
        <w:rPr>
          <w:rFonts w:ascii="Tahoma" w:hAnsi="Tahoma" w:cs="Tahoma"/>
          <w:sz w:val="24"/>
          <w:szCs w:val="24"/>
        </w:rPr>
        <w:t>Po ovom Natječaju ne smiju se prijavljivati programi za čiju cjelovitu provedbu su prijavitelji već dobili sredstva iz drugih javnih izvora. Prijavitelji ne smiju potraživati sredstva iz drugih javnih izvora za troškove koji će biti financirani u okviru prijavljenog i za sufinanciranje odabranog programa po ovom Natječaju. U slučaju da se ustanovi dvostruko financiranje programa, prijavitelj će morati vratiti sva primljena sredstva.</w:t>
      </w:r>
    </w:p>
    <w:p w14:paraId="271AF3B2" w14:textId="77777777" w:rsidR="002E0528" w:rsidRDefault="002E0528" w:rsidP="00BD2592">
      <w:pPr>
        <w:widowControl w:val="0"/>
        <w:overflowPunct w:val="0"/>
        <w:autoSpaceDE w:val="0"/>
        <w:autoSpaceDN w:val="0"/>
        <w:adjustRightInd w:val="0"/>
        <w:spacing w:after="0" w:line="242" w:lineRule="auto"/>
        <w:jc w:val="both"/>
        <w:rPr>
          <w:rFonts w:ascii="Tahoma" w:hAnsi="Tahoma" w:cs="Tahoma"/>
          <w:sz w:val="24"/>
          <w:szCs w:val="24"/>
        </w:rPr>
      </w:pPr>
    </w:p>
    <w:p w14:paraId="123E8E4E" w14:textId="77777777" w:rsidR="00FA58C4" w:rsidRDefault="00FA58C4" w:rsidP="00BD2592">
      <w:pPr>
        <w:widowControl w:val="0"/>
        <w:overflowPunct w:val="0"/>
        <w:autoSpaceDE w:val="0"/>
        <w:autoSpaceDN w:val="0"/>
        <w:adjustRightInd w:val="0"/>
        <w:spacing w:after="0" w:line="242" w:lineRule="auto"/>
        <w:jc w:val="both"/>
        <w:rPr>
          <w:rFonts w:ascii="Tahoma" w:hAnsi="Tahoma" w:cs="Tahoma"/>
          <w:sz w:val="24"/>
          <w:szCs w:val="24"/>
        </w:rPr>
      </w:pPr>
    </w:p>
    <w:p w14:paraId="067C68ED" w14:textId="77777777" w:rsidR="00FA58C4" w:rsidRPr="009F3446" w:rsidRDefault="00FA58C4" w:rsidP="00BD2592">
      <w:pPr>
        <w:widowControl w:val="0"/>
        <w:overflowPunct w:val="0"/>
        <w:autoSpaceDE w:val="0"/>
        <w:autoSpaceDN w:val="0"/>
        <w:adjustRightInd w:val="0"/>
        <w:spacing w:after="0" w:line="242" w:lineRule="auto"/>
        <w:jc w:val="both"/>
        <w:rPr>
          <w:rFonts w:ascii="Tahoma" w:hAnsi="Tahoma" w:cs="Tahoma"/>
          <w:sz w:val="24"/>
          <w:szCs w:val="24"/>
        </w:rPr>
      </w:pPr>
    </w:p>
    <w:p w14:paraId="12DFF169" w14:textId="77777777" w:rsidR="00BD2592" w:rsidRDefault="00BD2592" w:rsidP="00BD2592">
      <w:pPr>
        <w:widowControl w:val="0"/>
        <w:numPr>
          <w:ilvl w:val="1"/>
          <w:numId w:val="8"/>
        </w:numPr>
        <w:tabs>
          <w:tab w:val="num" w:pos="900"/>
        </w:tabs>
        <w:overflowPunct w:val="0"/>
        <w:autoSpaceDE w:val="0"/>
        <w:autoSpaceDN w:val="0"/>
        <w:adjustRightInd w:val="0"/>
        <w:spacing w:after="0" w:line="240" w:lineRule="auto"/>
        <w:ind w:left="900" w:hanging="814"/>
        <w:jc w:val="both"/>
        <w:rPr>
          <w:rFonts w:ascii="Tahoma" w:hAnsi="Tahoma" w:cs="Tahoma"/>
          <w:i/>
          <w:iCs/>
          <w:sz w:val="24"/>
          <w:szCs w:val="24"/>
        </w:rPr>
      </w:pPr>
      <w:r w:rsidRPr="009F3446">
        <w:rPr>
          <w:rFonts w:ascii="Tahoma" w:hAnsi="Tahoma" w:cs="Tahoma"/>
          <w:i/>
          <w:iCs/>
          <w:sz w:val="24"/>
          <w:szCs w:val="24"/>
        </w:rPr>
        <w:lastRenderedPageBreak/>
        <w:t>Prihvatljivi partneri na projektu</w:t>
      </w:r>
    </w:p>
    <w:p w14:paraId="739142E9" w14:textId="77777777" w:rsidR="002E0528" w:rsidRPr="009F3446" w:rsidRDefault="002E0528" w:rsidP="002E0528">
      <w:pPr>
        <w:widowControl w:val="0"/>
        <w:tabs>
          <w:tab w:val="num" w:pos="1440"/>
        </w:tabs>
        <w:overflowPunct w:val="0"/>
        <w:autoSpaceDE w:val="0"/>
        <w:autoSpaceDN w:val="0"/>
        <w:adjustRightInd w:val="0"/>
        <w:spacing w:after="0" w:line="240" w:lineRule="auto"/>
        <w:ind w:left="900"/>
        <w:jc w:val="both"/>
        <w:rPr>
          <w:rFonts w:ascii="Tahoma" w:hAnsi="Tahoma" w:cs="Tahoma"/>
          <w:i/>
          <w:iCs/>
          <w:sz w:val="24"/>
          <w:szCs w:val="24"/>
        </w:rPr>
      </w:pPr>
    </w:p>
    <w:p w14:paraId="2C91A46A" w14:textId="2748569B" w:rsidR="00BD2592" w:rsidRPr="009F3446" w:rsidRDefault="00BD2592" w:rsidP="00BD2592">
      <w:pPr>
        <w:widowControl w:val="0"/>
        <w:overflowPunct w:val="0"/>
        <w:autoSpaceDE w:val="0"/>
        <w:autoSpaceDN w:val="0"/>
        <w:adjustRightInd w:val="0"/>
        <w:spacing w:after="0" w:line="240" w:lineRule="auto"/>
        <w:jc w:val="both"/>
        <w:rPr>
          <w:rFonts w:ascii="Tahoma" w:hAnsi="Tahoma" w:cs="Tahoma"/>
          <w:sz w:val="24"/>
          <w:szCs w:val="24"/>
        </w:rPr>
      </w:pPr>
      <w:r w:rsidRPr="009F3446">
        <w:rPr>
          <w:rFonts w:ascii="Tahoma" w:hAnsi="Tahoma" w:cs="Tahoma"/>
          <w:sz w:val="24"/>
          <w:szCs w:val="24"/>
        </w:rPr>
        <w:t>Udruga prijavljuje jedan zajednički projekt i jedan proračun bez obzira na vrstu i broj partnera u provedbi projekta.</w:t>
      </w:r>
    </w:p>
    <w:p w14:paraId="6A5D3B11" w14:textId="77777777" w:rsidR="00BD2592" w:rsidRPr="009F3446" w:rsidRDefault="00BD2592" w:rsidP="00BD2592">
      <w:pPr>
        <w:widowControl w:val="0"/>
        <w:autoSpaceDE w:val="0"/>
        <w:autoSpaceDN w:val="0"/>
        <w:adjustRightInd w:val="0"/>
        <w:spacing w:after="0" w:line="1" w:lineRule="exact"/>
        <w:rPr>
          <w:rFonts w:ascii="Tahoma" w:hAnsi="Tahoma" w:cs="Tahoma"/>
          <w:sz w:val="24"/>
          <w:szCs w:val="24"/>
        </w:rPr>
      </w:pPr>
    </w:p>
    <w:p w14:paraId="15AFDCBC" w14:textId="77777777" w:rsidR="00BD2592" w:rsidRDefault="00BD2592" w:rsidP="00BD2592">
      <w:pPr>
        <w:widowControl w:val="0"/>
        <w:overflowPunct w:val="0"/>
        <w:autoSpaceDE w:val="0"/>
        <w:autoSpaceDN w:val="0"/>
        <w:adjustRightInd w:val="0"/>
        <w:spacing w:after="0" w:line="240" w:lineRule="auto"/>
        <w:jc w:val="both"/>
        <w:rPr>
          <w:rFonts w:ascii="Tahoma" w:hAnsi="Tahoma" w:cs="Tahoma"/>
          <w:sz w:val="24"/>
          <w:szCs w:val="24"/>
        </w:rPr>
      </w:pPr>
      <w:r w:rsidRPr="009F3446">
        <w:rPr>
          <w:rFonts w:ascii="Tahoma" w:hAnsi="Tahoma" w:cs="Tahoma"/>
          <w:sz w:val="24"/>
          <w:szCs w:val="24"/>
        </w:rPr>
        <w:t>Partnerstvo u projektu dokazuje se pojedinačnom Izjavom o partnerstvu, potpisanom i ovjerenom od strane nositelja projekta i svakog partnera na projektu (priložiti onoliko izjava koliko ima partnera u projektu).</w:t>
      </w:r>
    </w:p>
    <w:p w14:paraId="06082A09" w14:textId="77777777" w:rsidR="002E0528" w:rsidRPr="009F3446" w:rsidRDefault="002E0528" w:rsidP="00BD2592">
      <w:pPr>
        <w:widowControl w:val="0"/>
        <w:overflowPunct w:val="0"/>
        <w:autoSpaceDE w:val="0"/>
        <w:autoSpaceDN w:val="0"/>
        <w:adjustRightInd w:val="0"/>
        <w:spacing w:after="0" w:line="240" w:lineRule="auto"/>
        <w:jc w:val="both"/>
        <w:rPr>
          <w:rFonts w:ascii="Tahoma" w:hAnsi="Tahoma" w:cs="Tahoma"/>
          <w:sz w:val="24"/>
          <w:szCs w:val="24"/>
        </w:rPr>
      </w:pPr>
    </w:p>
    <w:p w14:paraId="16B3DECF" w14:textId="77777777" w:rsidR="00BD2592" w:rsidRPr="009F3446" w:rsidRDefault="00BD2592" w:rsidP="00BD2592">
      <w:pPr>
        <w:widowControl w:val="0"/>
        <w:autoSpaceDE w:val="0"/>
        <w:autoSpaceDN w:val="0"/>
        <w:adjustRightInd w:val="0"/>
        <w:spacing w:after="0" w:line="2" w:lineRule="exact"/>
        <w:rPr>
          <w:rFonts w:ascii="Tahoma" w:hAnsi="Tahoma" w:cs="Tahoma"/>
          <w:sz w:val="24"/>
          <w:szCs w:val="24"/>
        </w:rPr>
      </w:pPr>
    </w:p>
    <w:p w14:paraId="3707C990" w14:textId="31BF919F" w:rsidR="00BD2592" w:rsidRPr="009F3446" w:rsidRDefault="00BD2592" w:rsidP="002E0528">
      <w:pPr>
        <w:widowControl w:val="0"/>
        <w:overflowPunct w:val="0"/>
        <w:autoSpaceDE w:val="0"/>
        <w:autoSpaceDN w:val="0"/>
        <w:adjustRightInd w:val="0"/>
        <w:spacing w:after="0" w:line="244" w:lineRule="auto"/>
        <w:jc w:val="both"/>
        <w:rPr>
          <w:rFonts w:ascii="Tahoma" w:hAnsi="Tahoma" w:cs="Tahoma"/>
          <w:sz w:val="24"/>
          <w:szCs w:val="24"/>
        </w:rPr>
      </w:pPr>
      <w:r w:rsidRPr="009F3446">
        <w:rPr>
          <w:rFonts w:ascii="Tahoma" w:hAnsi="Tahoma" w:cs="Tahoma"/>
          <w:sz w:val="24"/>
          <w:szCs w:val="24"/>
        </w:rPr>
        <w:t>Ugovor o financijskoj potpori zaključit će se s nositeljem projekta koji je ujedno odgovoran za provedbu projekta, namjensko trošenje odobrenih sredstava i redovito izvještavanje.</w:t>
      </w:r>
    </w:p>
    <w:p w14:paraId="40CC79F8" w14:textId="77777777" w:rsidR="00BD2592" w:rsidRPr="009F3446" w:rsidRDefault="00BD2592" w:rsidP="00BD2592">
      <w:pPr>
        <w:widowControl w:val="0"/>
        <w:autoSpaceDE w:val="0"/>
        <w:autoSpaceDN w:val="0"/>
        <w:adjustRightInd w:val="0"/>
        <w:spacing w:after="0" w:line="284" w:lineRule="exact"/>
        <w:rPr>
          <w:rFonts w:ascii="Tahoma" w:hAnsi="Tahoma" w:cs="Tahoma"/>
          <w:sz w:val="24"/>
          <w:szCs w:val="24"/>
        </w:rPr>
      </w:pPr>
    </w:p>
    <w:p w14:paraId="7F700511" w14:textId="77777777" w:rsidR="00BD2592" w:rsidRPr="009F3446" w:rsidRDefault="00BD2592" w:rsidP="00BD2592">
      <w:pPr>
        <w:widowControl w:val="0"/>
        <w:numPr>
          <w:ilvl w:val="0"/>
          <w:numId w:val="9"/>
        </w:numPr>
        <w:tabs>
          <w:tab w:val="clear" w:pos="720"/>
          <w:tab w:val="num" w:pos="900"/>
        </w:tabs>
        <w:overflowPunct w:val="0"/>
        <w:autoSpaceDE w:val="0"/>
        <w:autoSpaceDN w:val="0"/>
        <w:adjustRightInd w:val="0"/>
        <w:spacing w:after="0" w:line="240" w:lineRule="auto"/>
        <w:ind w:left="900" w:hanging="814"/>
        <w:jc w:val="both"/>
        <w:rPr>
          <w:rFonts w:ascii="Tahoma" w:hAnsi="Tahoma" w:cs="Tahoma"/>
          <w:i/>
          <w:iCs/>
          <w:sz w:val="24"/>
          <w:szCs w:val="24"/>
        </w:rPr>
      </w:pPr>
      <w:r w:rsidRPr="009F3446">
        <w:rPr>
          <w:rFonts w:ascii="Tahoma" w:hAnsi="Tahoma" w:cs="Tahoma"/>
          <w:i/>
          <w:iCs/>
          <w:sz w:val="24"/>
          <w:szCs w:val="24"/>
        </w:rPr>
        <w:t>Prihvatljive aktivnosti koje će se financirati putem natječaja</w:t>
      </w:r>
    </w:p>
    <w:p w14:paraId="077F658D" w14:textId="77777777" w:rsidR="00BD2592" w:rsidRPr="009F3446" w:rsidRDefault="00BD2592" w:rsidP="00BD2592">
      <w:pPr>
        <w:widowControl w:val="0"/>
        <w:autoSpaceDE w:val="0"/>
        <w:autoSpaceDN w:val="0"/>
        <w:adjustRightInd w:val="0"/>
        <w:spacing w:after="0" w:line="280" w:lineRule="exact"/>
        <w:rPr>
          <w:rFonts w:ascii="Tahoma" w:hAnsi="Tahoma" w:cs="Tahoma"/>
          <w:sz w:val="24"/>
          <w:szCs w:val="24"/>
        </w:rPr>
      </w:pPr>
    </w:p>
    <w:p w14:paraId="3D6775D0" w14:textId="2C69EFA9" w:rsidR="00BD2592" w:rsidRPr="009F3446" w:rsidRDefault="00BD2592" w:rsidP="002E0528">
      <w:pPr>
        <w:widowControl w:val="0"/>
        <w:autoSpaceDE w:val="0"/>
        <w:autoSpaceDN w:val="0"/>
        <w:adjustRightInd w:val="0"/>
        <w:spacing w:after="0" w:line="240" w:lineRule="auto"/>
        <w:jc w:val="both"/>
        <w:rPr>
          <w:rFonts w:ascii="Tahoma" w:hAnsi="Tahoma" w:cs="Tahoma"/>
          <w:sz w:val="24"/>
          <w:szCs w:val="24"/>
        </w:rPr>
      </w:pPr>
      <w:r w:rsidRPr="009F3446">
        <w:rPr>
          <w:rFonts w:ascii="Tahoma" w:hAnsi="Tahoma" w:cs="Tahoma"/>
          <w:sz w:val="24"/>
          <w:szCs w:val="24"/>
        </w:rPr>
        <w:t xml:space="preserve">Vremensko razdoblje za provedbu projekata po ovom Natječaju </w:t>
      </w:r>
      <w:r w:rsidR="00DE2731" w:rsidRPr="009F3446">
        <w:rPr>
          <w:rFonts w:ascii="Tahoma" w:hAnsi="Tahoma" w:cs="Tahoma"/>
          <w:sz w:val="24"/>
          <w:szCs w:val="24"/>
        </w:rPr>
        <w:t>je zaključno do 3</w:t>
      </w:r>
      <w:r w:rsidR="00FA58C4">
        <w:rPr>
          <w:rFonts w:ascii="Tahoma" w:hAnsi="Tahoma" w:cs="Tahoma"/>
          <w:sz w:val="24"/>
          <w:szCs w:val="24"/>
        </w:rPr>
        <w:t>1</w:t>
      </w:r>
      <w:r w:rsidR="00DE2731" w:rsidRPr="009F3446">
        <w:rPr>
          <w:rFonts w:ascii="Tahoma" w:hAnsi="Tahoma" w:cs="Tahoma"/>
          <w:sz w:val="24"/>
          <w:szCs w:val="24"/>
        </w:rPr>
        <w:t>. prosinca 202</w:t>
      </w:r>
      <w:r w:rsidR="00C34B36">
        <w:rPr>
          <w:rFonts w:ascii="Tahoma" w:hAnsi="Tahoma" w:cs="Tahoma"/>
          <w:sz w:val="24"/>
          <w:szCs w:val="24"/>
        </w:rPr>
        <w:t>6</w:t>
      </w:r>
      <w:r w:rsidRPr="009F3446">
        <w:rPr>
          <w:rFonts w:ascii="Tahoma" w:hAnsi="Tahoma" w:cs="Tahoma"/>
          <w:sz w:val="24"/>
          <w:szCs w:val="24"/>
        </w:rPr>
        <w:t>. godine.</w:t>
      </w:r>
    </w:p>
    <w:p w14:paraId="451F911E" w14:textId="77777777" w:rsidR="00BD2592" w:rsidRPr="009F3446" w:rsidRDefault="00BD2592" w:rsidP="00BD2592">
      <w:pPr>
        <w:widowControl w:val="0"/>
        <w:autoSpaceDE w:val="0"/>
        <w:autoSpaceDN w:val="0"/>
        <w:adjustRightInd w:val="0"/>
        <w:spacing w:after="0" w:line="269" w:lineRule="exact"/>
        <w:rPr>
          <w:rFonts w:ascii="Tahoma" w:hAnsi="Tahoma" w:cs="Tahoma"/>
          <w:sz w:val="24"/>
          <w:szCs w:val="24"/>
        </w:rPr>
      </w:pPr>
    </w:p>
    <w:p w14:paraId="670EFC98" w14:textId="5B592BF7" w:rsidR="00BD2592" w:rsidRPr="009F3446" w:rsidRDefault="00BD2592" w:rsidP="002E0528">
      <w:pPr>
        <w:widowControl w:val="0"/>
        <w:overflowPunct w:val="0"/>
        <w:autoSpaceDE w:val="0"/>
        <w:autoSpaceDN w:val="0"/>
        <w:adjustRightInd w:val="0"/>
        <w:spacing w:after="0" w:line="247" w:lineRule="auto"/>
        <w:jc w:val="both"/>
        <w:rPr>
          <w:rFonts w:ascii="Tahoma" w:hAnsi="Tahoma" w:cs="Tahoma"/>
          <w:sz w:val="24"/>
          <w:szCs w:val="24"/>
        </w:rPr>
      </w:pPr>
      <w:r w:rsidRPr="009F3446">
        <w:rPr>
          <w:rFonts w:ascii="Tahoma" w:hAnsi="Tahoma" w:cs="Tahoma"/>
          <w:sz w:val="24"/>
          <w:szCs w:val="24"/>
        </w:rPr>
        <w:t xml:space="preserve">Projektne aktivnosti se moraju provoditi na području Općine </w:t>
      </w:r>
      <w:r w:rsidR="000E47B8" w:rsidRPr="009F3446">
        <w:rPr>
          <w:rFonts w:ascii="Tahoma" w:hAnsi="Tahoma" w:cs="Tahoma"/>
          <w:sz w:val="24"/>
          <w:szCs w:val="24"/>
        </w:rPr>
        <w:t>Cetingrad</w:t>
      </w:r>
      <w:r w:rsidRPr="009F3446">
        <w:rPr>
          <w:rFonts w:ascii="Tahoma" w:hAnsi="Tahoma" w:cs="Tahoma"/>
          <w:sz w:val="24"/>
          <w:szCs w:val="24"/>
        </w:rPr>
        <w:t>. Pojedine aktivnosti (npr. studijska putovanja i sl.) moguće je organizirati i izvan županije odnosno područja Republike Hrvatske.</w:t>
      </w:r>
    </w:p>
    <w:p w14:paraId="44FD451C" w14:textId="79B09319" w:rsidR="00BD2592" w:rsidRPr="009F3446" w:rsidRDefault="00BD2592" w:rsidP="00BD2592">
      <w:pPr>
        <w:widowControl w:val="0"/>
        <w:autoSpaceDE w:val="0"/>
        <w:autoSpaceDN w:val="0"/>
        <w:adjustRightInd w:val="0"/>
        <w:spacing w:after="0" w:line="240" w:lineRule="exact"/>
        <w:rPr>
          <w:rFonts w:ascii="Tahoma" w:hAnsi="Tahoma" w:cs="Tahoma"/>
          <w:sz w:val="24"/>
          <w:szCs w:val="24"/>
        </w:rPr>
      </w:pPr>
    </w:p>
    <w:p w14:paraId="4351209C" w14:textId="77777777" w:rsidR="00BD2592" w:rsidRPr="009F3446" w:rsidRDefault="00BD2592" w:rsidP="00BD2592">
      <w:pPr>
        <w:widowControl w:val="0"/>
        <w:numPr>
          <w:ilvl w:val="0"/>
          <w:numId w:val="10"/>
        </w:numPr>
        <w:tabs>
          <w:tab w:val="clear" w:pos="720"/>
          <w:tab w:val="num" w:pos="900"/>
        </w:tabs>
        <w:overflowPunct w:val="0"/>
        <w:autoSpaceDE w:val="0"/>
        <w:autoSpaceDN w:val="0"/>
        <w:adjustRightInd w:val="0"/>
        <w:spacing w:after="0" w:line="240" w:lineRule="auto"/>
        <w:ind w:left="900" w:hanging="814"/>
        <w:jc w:val="both"/>
        <w:rPr>
          <w:rFonts w:ascii="Tahoma" w:hAnsi="Tahoma" w:cs="Tahoma"/>
          <w:i/>
          <w:iCs/>
          <w:sz w:val="24"/>
          <w:szCs w:val="24"/>
        </w:rPr>
      </w:pPr>
      <w:r w:rsidRPr="009F3446">
        <w:rPr>
          <w:rFonts w:ascii="Tahoma" w:hAnsi="Tahoma" w:cs="Tahoma"/>
          <w:i/>
          <w:iCs/>
          <w:sz w:val="24"/>
          <w:szCs w:val="24"/>
        </w:rPr>
        <w:t>Prihvatljivi troškovi koji će se financirati ovim natječajem</w:t>
      </w:r>
    </w:p>
    <w:p w14:paraId="1A5CC78F" w14:textId="77777777" w:rsidR="00BD2592" w:rsidRPr="009F3446" w:rsidRDefault="00BD2592" w:rsidP="00BD2592">
      <w:pPr>
        <w:widowControl w:val="0"/>
        <w:autoSpaceDE w:val="0"/>
        <w:autoSpaceDN w:val="0"/>
        <w:adjustRightInd w:val="0"/>
        <w:spacing w:after="0" w:line="282" w:lineRule="exact"/>
        <w:rPr>
          <w:rFonts w:ascii="Tahoma" w:hAnsi="Tahoma" w:cs="Tahoma"/>
          <w:sz w:val="24"/>
          <w:szCs w:val="24"/>
        </w:rPr>
      </w:pPr>
    </w:p>
    <w:p w14:paraId="746065FA" w14:textId="77777777" w:rsidR="00BD2592" w:rsidRPr="009F3446" w:rsidRDefault="00BD2592" w:rsidP="00BD2592">
      <w:pPr>
        <w:widowControl w:val="0"/>
        <w:overflowPunct w:val="0"/>
        <w:autoSpaceDE w:val="0"/>
        <w:autoSpaceDN w:val="0"/>
        <w:adjustRightInd w:val="0"/>
        <w:spacing w:after="0" w:line="240" w:lineRule="auto"/>
        <w:jc w:val="both"/>
        <w:rPr>
          <w:rFonts w:ascii="Tahoma" w:hAnsi="Tahoma" w:cs="Tahoma"/>
          <w:sz w:val="24"/>
          <w:szCs w:val="24"/>
        </w:rPr>
      </w:pPr>
      <w:r w:rsidRPr="009F3446">
        <w:rPr>
          <w:rFonts w:ascii="Tahoma" w:hAnsi="Tahoma" w:cs="Tahoma"/>
          <w:sz w:val="24"/>
          <w:szCs w:val="24"/>
        </w:rPr>
        <w:t>Sredstvima ovog Natječaja mogu se financirati samo stvarni i prihvatljivi troškovi, nastali provođenjem projekta u vremenskom razdoblju naznačenom u ovim Uputama. Prilikom procjene projekta, ocjenjivat će se potreba naznačenih troškova u odnosu na predviđene aktivnosti, kao i realnost visine navedenih troškova.</w:t>
      </w:r>
    </w:p>
    <w:p w14:paraId="31352E65" w14:textId="77777777" w:rsidR="00BD2592" w:rsidRPr="009F3446" w:rsidRDefault="00BD2592" w:rsidP="00BD2592">
      <w:pPr>
        <w:widowControl w:val="0"/>
        <w:overflowPunct w:val="0"/>
        <w:autoSpaceDE w:val="0"/>
        <w:autoSpaceDN w:val="0"/>
        <w:adjustRightInd w:val="0"/>
        <w:spacing w:after="0" w:line="240" w:lineRule="auto"/>
        <w:jc w:val="both"/>
        <w:rPr>
          <w:rFonts w:ascii="Tahoma" w:hAnsi="Tahoma" w:cs="Tahoma"/>
          <w:sz w:val="24"/>
          <w:szCs w:val="24"/>
        </w:rPr>
      </w:pPr>
      <w:r w:rsidRPr="009F3446">
        <w:rPr>
          <w:rFonts w:ascii="Tahoma" w:hAnsi="Tahoma" w:cs="Tahoma"/>
          <w:sz w:val="24"/>
          <w:szCs w:val="24"/>
        </w:rPr>
        <w:t xml:space="preserve">Pod </w:t>
      </w:r>
      <w:r w:rsidRPr="009F3446">
        <w:rPr>
          <w:rFonts w:ascii="Tahoma" w:hAnsi="Tahoma" w:cs="Tahoma"/>
          <w:b/>
          <w:bCs/>
          <w:sz w:val="24"/>
          <w:szCs w:val="24"/>
        </w:rPr>
        <w:t>prihvatljivim izravnim troškovima</w:t>
      </w:r>
      <w:r w:rsidRPr="009F3446">
        <w:rPr>
          <w:rFonts w:ascii="Tahoma" w:hAnsi="Tahoma" w:cs="Tahoma"/>
          <w:sz w:val="24"/>
          <w:szCs w:val="24"/>
        </w:rPr>
        <w:t xml:space="preserve"> podrazumijevaju se troškovi koji su neposredno povezani uz provedbu pojedinih aktivnosti predloženog projekta kao što su:</w:t>
      </w:r>
    </w:p>
    <w:p w14:paraId="604194DB" w14:textId="77777777" w:rsidR="00BD2592" w:rsidRPr="009F3446" w:rsidRDefault="00BD2592" w:rsidP="00BD2592">
      <w:pPr>
        <w:widowControl w:val="0"/>
        <w:autoSpaceDE w:val="0"/>
        <w:autoSpaceDN w:val="0"/>
        <w:adjustRightInd w:val="0"/>
        <w:spacing w:after="0" w:line="8" w:lineRule="exact"/>
        <w:rPr>
          <w:rFonts w:ascii="Tahoma" w:hAnsi="Tahoma" w:cs="Tahoma"/>
          <w:sz w:val="24"/>
          <w:szCs w:val="24"/>
        </w:rPr>
      </w:pPr>
    </w:p>
    <w:p w14:paraId="4EF8904A" w14:textId="77777777" w:rsidR="00BD2592" w:rsidRPr="009F3446" w:rsidRDefault="00BD2592" w:rsidP="00BD2592">
      <w:pPr>
        <w:widowControl w:val="0"/>
        <w:numPr>
          <w:ilvl w:val="0"/>
          <w:numId w:val="11"/>
        </w:numPr>
        <w:overflowPunct w:val="0"/>
        <w:autoSpaceDE w:val="0"/>
        <w:autoSpaceDN w:val="0"/>
        <w:adjustRightInd w:val="0"/>
        <w:spacing w:after="0" w:line="240" w:lineRule="auto"/>
        <w:ind w:hanging="364"/>
        <w:jc w:val="both"/>
        <w:rPr>
          <w:rFonts w:ascii="Tahoma" w:hAnsi="Tahoma" w:cs="Tahoma"/>
          <w:sz w:val="24"/>
          <w:szCs w:val="24"/>
        </w:rPr>
      </w:pPr>
      <w:r w:rsidRPr="009F3446">
        <w:rPr>
          <w:rFonts w:ascii="Tahoma" w:hAnsi="Tahoma" w:cs="Tahoma"/>
          <w:sz w:val="24"/>
          <w:szCs w:val="24"/>
        </w:rPr>
        <w:t>organizacija obrazovnih aktivnosti, okruglih stolova,</w:t>
      </w:r>
    </w:p>
    <w:p w14:paraId="30C454F4" w14:textId="77777777" w:rsidR="00BD2592" w:rsidRPr="009F3446" w:rsidRDefault="00BD2592" w:rsidP="00BD2592">
      <w:pPr>
        <w:widowControl w:val="0"/>
        <w:numPr>
          <w:ilvl w:val="0"/>
          <w:numId w:val="11"/>
        </w:numPr>
        <w:overflowPunct w:val="0"/>
        <w:autoSpaceDE w:val="0"/>
        <w:autoSpaceDN w:val="0"/>
        <w:adjustRightInd w:val="0"/>
        <w:spacing w:after="0" w:line="237" w:lineRule="auto"/>
        <w:ind w:hanging="364"/>
        <w:jc w:val="both"/>
        <w:rPr>
          <w:rFonts w:ascii="Tahoma" w:hAnsi="Tahoma" w:cs="Tahoma"/>
          <w:sz w:val="24"/>
          <w:szCs w:val="24"/>
        </w:rPr>
      </w:pPr>
      <w:r w:rsidRPr="009F3446">
        <w:rPr>
          <w:rFonts w:ascii="Tahoma" w:hAnsi="Tahoma" w:cs="Tahoma"/>
          <w:sz w:val="24"/>
          <w:szCs w:val="24"/>
        </w:rPr>
        <w:t>materijal za aktivnosti,</w:t>
      </w:r>
    </w:p>
    <w:p w14:paraId="76FBE7F5" w14:textId="77777777" w:rsidR="00BD2592" w:rsidRPr="009F3446" w:rsidRDefault="00BD2592" w:rsidP="00BD2592">
      <w:pPr>
        <w:widowControl w:val="0"/>
        <w:numPr>
          <w:ilvl w:val="0"/>
          <w:numId w:val="11"/>
        </w:numPr>
        <w:overflowPunct w:val="0"/>
        <w:autoSpaceDE w:val="0"/>
        <w:autoSpaceDN w:val="0"/>
        <w:adjustRightInd w:val="0"/>
        <w:spacing w:after="0" w:line="237" w:lineRule="auto"/>
        <w:ind w:hanging="364"/>
        <w:jc w:val="both"/>
        <w:rPr>
          <w:rFonts w:ascii="Tahoma" w:hAnsi="Tahoma" w:cs="Tahoma"/>
          <w:sz w:val="24"/>
          <w:szCs w:val="24"/>
        </w:rPr>
      </w:pPr>
      <w:r w:rsidRPr="009F3446">
        <w:rPr>
          <w:rFonts w:ascii="Tahoma" w:hAnsi="Tahoma" w:cs="Tahoma"/>
          <w:sz w:val="24"/>
          <w:szCs w:val="24"/>
        </w:rPr>
        <w:t>grafičke usluge (grafička priprema, usluge tiskanja letaka, brošura, časopisa i sl.),</w:t>
      </w:r>
    </w:p>
    <w:p w14:paraId="38FEA19C" w14:textId="77777777" w:rsidR="00BD2592" w:rsidRPr="009F3446" w:rsidRDefault="00BD2592" w:rsidP="00BD2592">
      <w:pPr>
        <w:widowControl w:val="0"/>
        <w:autoSpaceDE w:val="0"/>
        <w:autoSpaceDN w:val="0"/>
        <w:adjustRightInd w:val="0"/>
        <w:spacing w:after="0" w:line="3" w:lineRule="exact"/>
        <w:rPr>
          <w:rFonts w:ascii="Tahoma" w:hAnsi="Tahoma" w:cs="Tahoma"/>
          <w:sz w:val="24"/>
          <w:szCs w:val="24"/>
        </w:rPr>
      </w:pPr>
    </w:p>
    <w:p w14:paraId="1B8A9E0A" w14:textId="77777777" w:rsidR="00BD2592" w:rsidRPr="009F3446" w:rsidRDefault="00BD2592" w:rsidP="00BD2592">
      <w:pPr>
        <w:widowControl w:val="0"/>
        <w:numPr>
          <w:ilvl w:val="0"/>
          <w:numId w:val="11"/>
        </w:numPr>
        <w:overflowPunct w:val="0"/>
        <w:autoSpaceDE w:val="0"/>
        <w:autoSpaceDN w:val="0"/>
        <w:adjustRightInd w:val="0"/>
        <w:spacing w:after="0" w:line="237" w:lineRule="auto"/>
        <w:ind w:hanging="364"/>
        <w:jc w:val="both"/>
        <w:rPr>
          <w:rFonts w:ascii="Tahoma" w:hAnsi="Tahoma" w:cs="Tahoma"/>
          <w:sz w:val="24"/>
          <w:szCs w:val="24"/>
        </w:rPr>
      </w:pPr>
      <w:r w:rsidRPr="009F3446">
        <w:rPr>
          <w:rFonts w:ascii="Tahoma" w:hAnsi="Tahoma" w:cs="Tahoma"/>
          <w:sz w:val="24"/>
          <w:szCs w:val="24"/>
        </w:rPr>
        <w:t>usluge promidžbe (televizijske i radijske prezentacije, održavanje internetskih stranica, obavijesti u tiskovinama, promidžbeni materijal i sl.),</w:t>
      </w:r>
    </w:p>
    <w:p w14:paraId="2FDD9A3C" w14:textId="77777777" w:rsidR="00BD2592" w:rsidRPr="009F3446" w:rsidRDefault="00BD2592" w:rsidP="00BD2592">
      <w:pPr>
        <w:widowControl w:val="0"/>
        <w:autoSpaceDE w:val="0"/>
        <w:autoSpaceDN w:val="0"/>
        <w:adjustRightInd w:val="0"/>
        <w:spacing w:after="0" w:line="1" w:lineRule="exact"/>
        <w:rPr>
          <w:rFonts w:ascii="Tahoma" w:hAnsi="Tahoma" w:cs="Tahoma"/>
          <w:sz w:val="24"/>
          <w:szCs w:val="24"/>
        </w:rPr>
      </w:pPr>
    </w:p>
    <w:p w14:paraId="6372B6E7" w14:textId="77777777" w:rsidR="00BD2592" w:rsidRPr="009F3446" w:rsidRDefault="00BD2592" w:rsidP="00BD2592">
      <w:pPr>
        <w:widowControl w:val="0"/>
        <w:numPr>
          <w:ilvl w:val="0"/>
          <w:numId w:val="11"/>
        </w:numPr>
        <w:overflowPunct w:val="0"/>
        <w:autoSpaceDE w:val="0"/>
        <w:autoSpaceDN w:val="0"/>
        <w:adjustRightInd w:val="0"/>
        <w:spacing w:after="0" w:line="237" w:lineRule="auto"/>
        <w:ind w:hanging="364"/>
        <w:jc w:val="both"/>
        <w:rPr>
          <w:rFonts w:ascii="Tahoma" w:hAnsi="Tahoma" w:cs="Tahoma"/>
          <w:sz w:val="24"/>
          <w:szCs w:val="24"/>
        </w:rPr>
      </w:pPr>
      <w:r w:rsidRPr="009F3446">
        <w:rPr>
          <w:rFonts w:ascii="Tahoma" w:hAnsi="Tahoma" w:cs="Tahoma"/>
          <w:sz w:val="24"/>
          <w:szCs w:val="24"/>
        </w:rPr>
        <w:t>troškovi reprezentacije vezani uz organizaciju projektnih aktivnosti,</w:t>
      </w:r>
    </w:p>
    <w:p w14:paraId="42DFA438" w14:textId="77777777" w:rsidR="00BD2592" w:rsidRPr="009F3446" w:rsidRDefault="00BD2592" w:rsidP="00BD2592">
      <w:pPr>
        <w:widowControl w:val="0"/>
        <w:autoSpaceDE w:val="0"/>
        <w:autoSpaceDN w:val="0"/>
        <w:adjustRightInd w:val="0"/>
        <w:spacing w:after="0" w:line="3" w:lineRule="exact"/>
        <w:rPr>
          <w:rFonts w:ascii="Tahoma" w:hAnsi="Tahoma" w:cs="Tahoma"/>
          <w:sz w:val="24"/>
          <w:szCs w:val="24"/>
        </w:rPr>
      </w:pPr>
    </w:p>
    <w:p w14:paraId="18ABCC31" w14:textId="2A9BEB95" w:rsidR="00BD2592" w:rsidRPr="009F3446" w:rsidRDefault="00BD2592" w:rsidP="00BD2592">
      <w:pPr>
        <w:widowControl w:val="0"/>
        <w:numPr>
          <w:ilvl w:val="0"/>
          <w:numId w:val="11"/>
        </w:numPr>
        <w:overflowPunct w:val="0"/>
        <w:autoSpaceDE w:val="0"/>
        <w:autoSpaceDN w:val="0"/>
        <w:adjustRightInd w:val="0"/>
        <w:spacing w:after="0" w:line="237" w:lineRule="auto"/>
        <w:ind w:hanging="364"/>
        <w:jc w:val="both"/>
        <w:rPr>
          <w:rFonts w:ascii="Tahoma" w:hAnsi="Tahoma" w:cs="Tahoma"/>
          <w:sz w:val="24"/>
          <w:szCs w:val="24"/>
        </w:rPr>
      </w:pPr>
      <w:r w:rsidRPr="009F3446">
        <w:rPr>
          <w:rFonts w:ascii="Tahoma" w:hAnsi="Tahoma" w:cs="Tahoma"/>
          <w:sz w:val="24"/>
          <w:szCs w:val="24"/>
        </w:rPr>
        <w:t>izdaci za troškove plaća i naknada voditeljima projekta, izvoditeljima iz udruge i/ili vanjskim suradnicima koji sudjeluju u provedbi projekta (ugovor o autorskom djelu i honorar, ugovor o djelu, ugovor o djelu redovitog studenta, ugovor o radu) pri čemu treba navesti ime i prezime osobe koja će biti angažirana, broj mjeseci i mjesečni bruto iznos naknade, koji u ukupnom proračunu p</w:t>
      </w:r>
      <w:r w:rsidR="003A7BF6">
        <w:rPr>
          <w:rFonts w:ascii="Tahoma" w:hAnsi="Tahoma" w:cs="Tahoma"/>
          <w:sz w:val="24"/>
          <w:szCs w:val="24"/>
        </w:rPr>
        <w:t>rojekta ne smiju biti veći od 20</w:t>
      </w:r>
      <w:r w:rsidRPr="009F3446">
        <w:rPr>
          <w:rFonts w:ascii="Tahoma" w:hAnsi="Tahoma" w:cs="Tahoma"/>
          <w:sz w:val="24"/>
          <w:szCs w:val="24"/>
        </w:rPr>
        <w:t>% ukupnog troška planiranog za provedbu projekta,</w:t>
      </w:r>
    </w:p>
    <w:p w14:paraId="11C53118" w14:textId="77777777" w:rsidR="00BD2592" w:rsidRPr="009F3446" w:rsidRDefault="00BD2592" w:rsidP="00BD2592">
      <w:pPr>
        <w:widowControl w:val="0"/>
        <w:autoSpaceDE w:val="0"/>
        <w:autoSpaceDN w:val="0"/>
        <w:adjustRightInd w:val="0"/>
        <w:spacing w:after="0" w:line="5" w:lineRule="exact"/>
        <w:rPr>
          <w:rFonts w:ascii="Tahoma" w:hAnsi="Tahoma" w:cs="Tahoma"/>
          <w:sz w:val="24"/>
          <w:szCs w:val="24"/>
        </w:rPr>
      </w:pPr>
    </w:p>
    <w:p w14:paraId="54F92F86" w14:textId="77777777" w:rsidR="00BD2592" w:rsidRPr="009F3446" w:rsidRDefault="00BD2592" w:rsidP="00BD2592">
      <w:pPr>
        <w:widowControl w:val="0"/>
        <w:numPr>
          <w:ilvl w:val="0"/>
          <w:numId w:val="11"/>
        </w:numPr>
        <w:overflowPunct w:val="0"/>
        <w:autoSpaceDE w:val="0"/>
        <w:autoSpaceDN w:val="0"/>
        <w:adjustRightInd w:val="0"/>
        <w:spacing w:after="0" w:line="237" w:lineRule="auto"/>
        <w:ind w:hanging="364"/>
        <w:jc w:val="both"/>
        <w:rPr>
          <w:rFonts w:ascii="Tahoma" w:hAnsi="Tahoma" w:cs="Tahoma"/>
          <w:sz w:val="24"/>
          <w:szCs w:val="24"/>
        </w:rPr>
      </w:pPr>
      <w:r w:rsidRPr="009F3446">
        <w:rPr>
          <w:rFonts w:ascii="Tahoma" w:hAnsi="Tahoma" w:cs="Tahoma"/>
          <w:sz w:val="24"/>
          <w:szCs w:val="24"/>
        </w:rPr>
        <w:t>troškovi komunikacije (troškovi telefona, interneta i sl.) koji moraju biti specificirani,</w:t>
      </w:r>
    </w:p>
    <w:p w14:paraId="76A0FE4B" w14:textId="77777777" w:rsidR="00BD2592" w:rsidRPr="009F3446" w:rsidRDefault="00BD2592" w:rsidP="00BD2592">
      <w:pPr>
        <w:widowControl w:val="0"/>
        <w:autoSpaceDE w:val="0"/>
        <w:autoSpaceDN w:val="0"/>
        <w:adjustRightInd w:val="0"/>
        <w:spacing w:after="0" w:line="3" w:lineRule="exact"/>
        <w:rPr>
          <w:rFonts w:ascii="Tahoma" w:hAnsi="Tahoma" w:cs="Tahoma"/>
          <w:sz w:val="24"/>
          <w:szCs w:val="24"/>
        </w:rPr>
      </w:pPr>
    </w:p>
    <w:p w14:paraId="1948828D" w14:textId="0B64EB9E" w:rsidR="00BD2592" w:rsidRPr="009F3446" w:rsidRDefault="00BD2592" w:rsidP="00BD2592">
      <w:pPr>
        <w:widowControl w:val="0"/>
        <w:numPr>
          <w:ilvl w:val="0"/>
          <w:numId w:val="11"/>
        </w:numPr>
        <w:overflowPunct w:val="0"/>
        <w:autoSpaceDE w:val="0"/>
        <w:autoSpaceDN w:val="0"/>
        <w:adjustRightInd w:val="0"/>
        <w:spacing w:after="0" w:line="237" w:lineRule="auto"/>
        <w:ind w:hanging="364"/>
        <w:jc w:val="both"/>
        <w:rPr>
          <w:rFonts w:ascii="Tahoma" w:hAnsi="Tahoma" w:cs="Tahoma"/>
          <w:sz w:val="24"/>
          <w:szCs w:val="24"/>
        </w:rPr>
      </w:pPr>
      <w:r w:rsidRPr="009F3446">
        <w:rPr>
          <w:rFonts w:ascii="Tahoma" w:hAnsi="Tahoma" w:cs="Tahoma"/>
          <w:sz w:val="24"/>
          <w:szCs w:val="24"/>
        </w:rPr>
        <w:t>troškovi nabavke opreme nužne za provedbu projekta koja mora biti sp</w:t>
      </w:r>
      <w:r w:rsidR="003A7BF6">
        <w:rPr>
          <w:rFonts w:ascii="Tahoma" w:hAnsi="Tahoma" w:cs="Tahoma"/>
          <w:sz w:val="24"/>
          <w:szCs w:val="24"/>
        </w:rPr>
        <w:t>ecificirana po vrsti i iznosu,</w:t>
      </w:r>
    </w:p>
    <w:p w14:paraId="0DC52614" w14:textId="77777777" w:rsidR="00BD2592" w:rsidRPr="009F3446" w:rsidRDefault="00BD2592" w:rsidP="00BD2592">
      <w:pPr>
        <w:widowControl w:val="0"/>
        <w:autoSpaceDE w:val="0"/>
        <w:autoSpaceDN w:val="0"/>
        <w:adjustRightInd w:val="0"/>
        <w:spacing w:after="0" w:line="1" w:lineRule="exact"/>
        <w:rPr>
          <w:rFonts w:ascii="Tahoma" w:hAnsi="Tahoma" w:cs="Tahoma"/>
          <w:sz w:val="24"/>
          <w:szCs w:val="24"/>
        </w:rPr>
      </w:pPr>
    </w:p>
    <w:p w14:paraId="5F529259" w14:textId="77777777" w:rsidR="00BD2592" w:rsidRPr="009F3446" w:rsidRDefault="00BD2592" w:rsidP="00BD2592">
      <w:pPr>
        <w:widowControl w:val="0"/>
        <w:numPr>
          <w:ilvl w:val="0"/>
          <w:numId w:val="11"/>
        </w:numPr>
        <w:overflowPunct w:val="0"/>
        <w:autoSpaceDE w:val="0"/>
        <w:autoSpaceDN w:val="0"/>
        <w:adjustRightInd w:val="0"/>
        <w:spacing w:after="0" w:line="237" w:lineRule="auto"/>
        <w:ind w:hanging="364"/>
        <w:jc w:val="both"/>
        <w:rPr>
          <w:rFonts w:ascii="Tahoma" w:hAnsi="Tahoma" w:cs="Tahoma"/>
          <w:sz w:val="24"/>
          <w:szCs w:val="24"/>
        </w:rPr>
      </w:pPr>
      <w:r w:rsidRPr="009F3446">
        <w:rPr>
          <w:rFonts w:ascii="Tahoma" w:hAnsi="Tahoma" w:cs="Tahoma"/>
          <w:sz w:val="24"/>
          <w:szCs w:val="24"/>
        </w:rPr>
        <w:lastRenderedPageBreak/>
        <w:t>putni troškovi (npr. dnevnice za službena putovanja),</w:t>
      </w:r>
    </w:p>
    <w:p w14:paraId="7DC54C4D" w14:textId="77777777" w:rsidR="00BD2592" w:rsidRPr="009F3446" w:rsidRDefault="00BD2592" w:rsidP="00BD2592">
      <w:pPr>
        <w:widowControl w:val="0"/>
        <w:numPr>
          <w:ilvl w:val="0"/>
          <w:numId w:val="11"/>
        </w:numPr>
        <w:overflowPunct w:val="0"/>
        <w:autoSpaceDE w:val="0"/>
        <w:autoSpaceDN w:val="0"/>
        <w:adjustRightInd w:val="0"/>
        <w:spacing w:after="0" w:line="237" w:lineRule="auto"/>
        <w:ind w:hanging="364"/>
        <w:jc w:val="both"/>
        <w:rPr>
          <w:rFonts w:ascii="Tahoma" w:hAnsi="Tahoma" w:cs="Tahoma"/>
          <w:sz w:val="24"/>
          <w:szCs w:val="24"/>
        </w:rPr>
      </w:pPr>
      <w:r w:rsidRPr="009F3446">
        <w:rPr>
          <w:rFonts w:ascii="Tahoma" w:hAnsi="Tahoma" w:cs="Tahoma"/>
          <w:sz w:val="24"/>
          <w:szCs w:val="24"/>
        </w:rPr>
        <w:t>izdaci za prijevoz i smještaj.</w:t>
      </w:r>
    </w:p>
    <w:p w14:paraId="150D1C5D" w14:textId="77777777" w:rsidR="00BD2592" w:rsidRPr="009F3446" w:rsidRDefault="00BD2592" w:rsidP="00BD2592">
      <w:pPr>
        <w:widowControl w:val="0"/>
        <w:autoSpaceDE w:val="0"/>
        <w:autoSpaceDN w:val="0"/>
        <w:adjustRightInd w:val="0"/>
        <w:spacing w:after="0" w:line="261" w:lineRule="exact"/>
        <w:rPr>
          <w:rFonts w:ascii="Tahoma" w:hAnsi="Tahoma" w:cs="Tahoma"/>
          <w:sz w:val="24"/>
          <w:szCs w:val="24"/>
        </w:rPr>
      </w:pPr>
    </w:p>
    <w:p w14:paraId="3305CEF6" w14:textId="5BE4AB60" w:rsidR="00BD2592" w:rsidRPr="009F3446" w:rsidRDefault="00BD2592" w:rsidP="00BD2592">
      <w:pPr>
        <w:widowControl w:val="0"/>
        <w:overflowPunct w:val="0"/>
        <w:autoSpaceDE w:val="0"/>
        <w:autoSpaceDN w:val="0"/>
        <w:adjustRightInd w:val="0"/>
        <w:spacing w:after="0" w:line="242" w:lineRule="auto"/>
        <w:jc w:val="both"/>
        <w:rPr>
          <w:rFonts w:ascii="Tahoma" w:hAnsi="Tahoma" w:cs="Tahoma"/>
          <w:sz w:val="24"/>
          <w:szCs w:val="24"/>
        </w:rPr>
      </w:pPr>
      <w:r w:rsidRPr="009F3446">
        <w:rPr>
          <w:rFonts w:ascii="Tahoma" w:hAnsi="Tahoma" w:cs="Tahoma"/>
          <w:sz w:val="24"/>
          <w:szCs w:val="24"/>
        </w:rPr>
        <w:t>Prihvatljivi neizravni troškovi projekta su režijski troškovi (režije: električna energija, plin, voda, najam prostora, knjigovodstveni servis i bankovni troškovi) koji u ukupnom proračunu p</w:t>
      </w:r>
      <w:r w:rsidR="003A7BF6">
        <w:rPr>
          <w:rFonts w:ascii="Tahoma" w:hAnsi="Tahoma" w:cs="Tahoma"/>
          <w:sz w:val="24"/>
          <w:szCs w:val="24"/>
        </w:rPr>
        <w:t>rojekta ne smiju biti veći od 50</w:t>
      </w:r>
      <w:r w:rsidRPr="009F3446">
        <w:rPr>
          <w:rFonts w:ascii="Tahoma" w:hAnsi="Tahoma" w:cs="Tahoma"/>
          <w:sz w:val="24"/>
          <w:szCs w:val="24"/>
        </w:rPr>
        <w:t>% ukupnog troška planiranog za provedbu projekta.</w:t>
      </w:r>
    </w:p>
    <w:p w14:paraId="00E18F88" w14:textId="77777777" w:rsidR="00BD2592" w:rsidRPr="009F3446" w:rsidRDefault="00BD2592" w:rsidP="00BD2592">
      <w:pPr>
        <w:widowControl w:val="0"/>
        <w:autoSpaceDE w:val="0"/>
        <w:autoSpaceDN w:val="0"/>
        <w:adjustRightInd w:val="0"/>
        <w:spacing w:after="0" w:line="227" w:lineRule="exact"/>
        <w:rPr>
          <w:rFonts w:ascii="Tahoma" w:hAnsi="Tahoma" w:cs="Tahoma"/>
          <w:sz w:val="24"/>
          <w:szCs w:val="24"/>
        </w:rPr>
      </w:pPr>
    </w:p>
    <w:p w14:paraId="684C17EA" w14:textId="25DBC371" w:rsidR="00BD2592" w:rsidRPr="009F3446" w:rsidRDefault="00BD2592" w:rsidP="00BD2592">
      <w:pPr>
        <w:widowControl w:val="0"/>
        <w:overflowPunct w:val="0"/>
        <w:autoSpaceDE w:val="0"/>
        <w:autoSpaceDN w:val="0"/>
        <w:adjustRightInd w:val="0"/>
        <w:spacing w:after="0" w:line="242" w:lineRule="auto"/>
        <w:jc w:val="both"/>
        <w:rPr>
          <w:rFonts w:ascii="Tahoma" w:hAnsi="Tahoma" w:cs="Tahoma"/>
          <w:sz w:val="24"/>
          <w:szCs w:val="24"/>
        </w:rPr>
      </w:pPr>
      <w:r w:rsidRPr="009F3446">
        <w:rPr>
          <w:rFonts w:ascii="Tahoma" w:hAnsi="Tahoma" w:cs="Tahoma"/>
          <w:sz w:val="24"/>
          <w:szCs w:val="24"/>
        </w:rPr>
        <w:t>Prihvatljive troškove mogu stvarati samo one aktivnosti koje su nužne za provedbu projekta. Nužno je voditi računa da se prihvatljivi troškovi moraju temeljiti na stvarnim troškovima.</w:t>
      </w:r>
    </w:p>
    <w:p w14:paraId="6E8F6886" w14:textId="77777777" w:rsidR="003A7BF6" w:rsidRDefault="003A7BF6" w:rsidP="00BD2592">
      <w:pPr>
        <w:widowControl w:val="0"/>
        <w:overflowPunct w:val="0"/>
        <w:autoSpaceDE w:val="0"/>
        <w:autoSpaceDN w:val="0"/>
        <w:adjustRightInd w:val="0"/>
        <w:spacing w:after="0" w:line="244" w:lineRule="auto"/>
        <w:ind w:left="4" w:right="20"/>
        <w:jc w:val="both"/>
        <w:rPr>
          <w:rFonts w:ascii="Tahoma" w:hAnsi="Tahoma" w:cs="Tahoma"/>
          <w:sz w:val="24"/>
          <w:szCs w:val="24"/>
        </w:rPr>
      </w:pPr>
      <w:bookmarkStart w:id="3" w:name="page7"/>
      <w:bookmarkEnd w:id="3"/>
    </w:p>
    <w:p w14:paraId="05D6FB20" w14:textId="77777777" w:rsidR="00BD2592" w:rsidRPr="009F3446" w:rsidRDefault="00BD2592" w:rsidP="00BD2592">
      <w:pPr>
        <w:widowControl w:val="0"/>
        <w:overflowPunct w:val="0"/>
        <w:autoSpaceDE w:val="0"/>
        <w:autoSpaceDN w:val="0"/>
        <w:adjustRightInd w:val="0"/>
        <w:spacing w:after="0" w:line="244" w:lineRule="auto"/>
        <w:ind w:left="4" w:right="20"/>
        <w:jc w:val="both"/>
        <w:rPr>
          <w:rFonts w:ascii="Tahoma" w:hAnsi="Tahoma" w:cs="Tahoma"/>
          <w:sz w:val="24"/>
          <w:szCs w:val="24"/>
        </w:rPr>
      </w:pPr>
      <w:r w:rsidRPr="009F3446">
        <w:rPr>
          <w:rFonts w:ascii="Tahoma" w:hAnsi="Tahoma" w:cs="Tahoma"/>
          <w:sz w:val="24"/>
          <w:szCs w:val="24"/>
        </w:rPr>
        <w:t>Iz sredstava koja se traže za provedbu projekta ne smije se isplaćivati regres, božićnice i druge slične naknade zaposlenicima i članovima udruge.</w:t>
      </w:r>
    </w:p>
    <w:p w14:paraId="236CA3B0" w14:textId="77777777" w:rsidR="00BD2592" w:rsidRPr="009F3446" w:rsidRDefault="00BD2592" w:rsidP="00BD2592">
      <w:pPr>
        <w:widowControl w:val="0"/>
        <w:autoSpaceDE w:val="0"/>
        <w:autoSpaceDN w:val="0"/>
        <w:adjustRightInd w:val="0"/>
        <w:spacing w:after="0" w:line="225" w:lineRule="exact"/>
        <w:rPr>
          <w:rFonts w:ascii="Tahoma" w:hAnsi="Tahoma" w:cs="Tahoma"/>
          <w:sz w:val="24"/>
          <w:szCs w:val="24"/>
        </w:rPr>
      </w:pPr>
    </w:p>
    <w:p w14:paraId="19D05F19" w14:textId="77777777" w:rsidR="00BD2592" w:rsidRPr="009F3446" w:rsidRDefault="00BD2592" w:rsidP="00BD2592">
      <w:pPr>
        <w:widowControl w:val="0"/>
        <w:overflowPunct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U proračun projekta koji se prijavljuje ne smiju se uvrstiti troškovi koji se odnose na plaćanje režijskih troškova (npr. troškovi potrošnje električne energije, vode, komunalija, fiksnih i mobilnih telefona i sl.) koji glase na ime fizičke osobe. U slučaju da udruga djeluje u iznajmljenom privatnom stanu, potrebno je priložiti presliku ovjerenog Ugovora o najmu koji ne može biti sklopljen s osobama koje obnašaju određene funkcije u udruzi.</w:t>
      </w:r>
    </w:p>
    <w:p w14:paraId="69DCF27C" w14:textId="77777777" w:rsidR="00BD2592" w:rsidRPr="009F3446" w:rsidRDefault="00BD2592" w:rsidP="00BD2592">
      <w:pPr>
        <w:widowControl w:val="0"/>
        <w:autoSpaceDE w:val="0"/>
        <w:autoSpaceDN w:val="0"/>
        <w:adjustRightInd w:val="0"/>
        <w:spacing w:after="0" w:line="228" w:lineRule="exact"/>
        <w:rPr>
          <w:rFonts w:ascii="Tahoma" w:hAnsi="Tahoma" w:cs="Tahoma"/>
          <w:sz w:val="24"/>
          <w:szCs w:val="24"/>
        </w:rPr>
      </w:pPr>
    </w:p>
    <w:p w14:paraId="5C4F65EC" w14:textId="77777777" w:rsidR="00BD2592" w:rsidRPr="009F3446" w:rsidRDefault="00BD2592" w:rsidP="00BD2592">
      <w:pPr>
        <w:widowControl w:val="0"/>
        <w:overflowPunct w:val="0"/>
        <w:autoSpaceDE w:val="0"/>
        <w:autoSpaceDN w:val="0"/>
        <w:adjustRightInd w:val="0"/>
        <w:spacing w:after="0" w:line="259" w:lineRule="auto"/>
        <w:ind w:left="4"/>
        <w:jc w:val="both"/>
        <w:rPr>
          <w:rFonts w:ascii="Tahoma" w:hAnsi="Tahoma" w:cs="Tahoma"/>
          <w:sz w:val="24"/>
          <w:szCs w:val="24"/>
        </w:rPr>
      </w:pPr>
      <w:r w:rsidRPr="009F3446">
        <w:rPr>
          <w:rFonts w:ascii="Tahoma" w:hAnsi="Tahoma" w:cs="Tahoma"/>
          <w:sz w:val="24"/>
          <w:szCs w:val="24"/>
        </w:rPr>
        <w:t xml:space="preserve">Pod </w:t>
      </w:r>
      <w:r w:rsidRPr="009F3446">
        <w:rPr>
          <w:rFonts w:ascii="Tahoma" w:hAnsi="Tahoma" w:cs="Tahoma"/>
          <w:b/>
          <w:bCs/>
          <w:sz w:val="24"/>
          <w:szCs w:val="24"/>
        </w:rPr>
        <w:t>neizravnim troškovima</w:t>
      </w:r>
      <w:r w:rsidRPr="009F3446">
        <w:rPr>
          <w:rFonts w:ascii="Tahoma" w:hAnsi="Tahoma" w:cs="Tahoma"/>
          <w:sz w:val="24"/>
          <w:szCs w:val="24"/>
        </w:rPr>
        <w:t xml:space="preserve"> podrazumijevaju se troškovi koji nisu izravno povezani s provedbom projekta, ali neizravno pridonose postizanju njegovih ciljeva pri čemu i ovi troškovi trebaju biti specificirani i obrazloženi.</w:t>
      </w:r>
    </w:p>
    <w:p w14:paraId="0EA9D70A" w14:textId="77777777" w:rsidR="003A7BF6" w:rsidRDefault="003A7BF6" w:rsidP="00BD2592">
      <w:pPr>
        <w:widowControl w:val="0"/>
        <w:autoSpaceDE w:val="0"/>
        <w:autoSpaceDN w:val="0"/>
        <w:adjustRightInd w:val="0"/>
        <w:spacing w:after="0" w:line="240" w:lineRule="auto"/>
        <w:ind w:left="4"/>
        <w:rPr>
          <w:rFonts w:ascii="Tahoma" w:hAnsi="Tahoma" w:cs="Tahoma"/>
          <w:sz w:val="24"/>
          <w:szCs w:val="24"/>
        </w:rPr>
      </w:pPr>
    </w:p>
    <w:p w14:paraId="18F9E715" w14:textId="77777777" w:rsidR="00BD2592" w:rsidRPr="009F3446" w:rsidRDefault="00BD2592" w:rsidP="00BD2592">
      <w:pPr>
        <w:widowControl w:val="0"/>
        <w:autoSpaceDE w:val="0"/>
        <w:autoSpaceDN w:val="0"/>
        <w:adjustRightInd w:val="0"/>
        <w:spacing w:after="0" w:line="240" w:lineRule="auto"/>
        <w:ind w:left="4"/>
        <w:rPr>
          <w:rFonts w:ascii="Tahoma" w:hAnsi="Tahoma" w:cs="Tahoma"/>
          <w:sz w:val="24"/>
          <w:szCs w:val="24"/>
        </w:rPr>
      </w:pPr>
      <w:r w:rsidRPr="009F3446">
        <w:rPr>
          <w:rFonts w:ascii="Tahoma" w:hAnsi="Tahoma" w:cs="Tahoma"/>
          <w:sz w:val="24"/>
          <w:szCs w:val="24"/>
        </w:rPr>
        <w:t>U neprihvatljive troškove spadaju:</w:t>
      </w:r>
    </w:p>
    <w:p w14:paraId="4622D364" w14:textId="77777777" w:rsidR="00BD2592" w:rsidRPr="009F3446" w:rsidRDefault="00BD2592" w:rsidP="00BD2592">
      <w:pPr>
        <w:widowControl w:val="0"/>
        <w:autoSpaceDE w:val="0"/>
        <w:autoSpaceDN w:val="0"/>
        <w:adjustRightInd w:val="0"/>
        <w:spacing w:after="0" w:line="9" w:lineRule="exact"/>
        <w:rPr>
          <w:rFonts w:ascii="Tahoma" w:hAnsi="Tahoma" w:cs="Tahoma"/>
          <w:sz w:val="24"/>
          <w:szCs w:val="24"/>
        </w:rPr>
      </w:pPr>
    </w:p>
    <w:p w14:paraId="41147719"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ulaganja u kapital ili kreditna ulaganja, jamstveni fondovi;</w:t>
      </w:r>
    </w:p>
    <w:p w14:paraId="4929D6C5" w14:textId="77777777" w:rsidR="00BD2592" w:rsidRPr="009F3446" w:rsidRDefault="00BD2592" w:rsidP="00BD2592">
      <w:pPr>
        <w:widowControl w:val="0"/>
        <w:autoSpaceDE w:val="0"/>
        <w:autoSpaceDN w:val="0"/>
        <w:adjustRightInd w:val="0"/>
        <w:spacing w:after="0" w:line="41" w:lineRule="exact"/>
        <w:rPr>
          <w:rFonts w:ascii="Tahoma" w:hAnsi="Tahoma" w:cs="Tahoma"/>
          <w:sz w:val="24"/>
          <w:szCs w:val="24"/>
        </w:rPr>
      </w:pPr>
    </w:p>
    <w:p w14:paraId="6521117D"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troškovi kamata na dug;</w:t>
      </w:r>
    </w:p>
    <w:p w14:paraId="40A8E504" w14:textId="77777777" w:rsidR="00BD2592" w:rsidRPr="009F3446" w:rsidRDefault="00BD2592" w:rsidP="00BD2592">
      <w:pPr>
        <w:widowControl w:val="0"/>
        <w:autoSpaceDE w:val="0"/>
        <w:autoSpaceDN w:val="0"/>
        <w:adjustRightInd w:val="0"/>
        <w:spacing w:after="0" w:line="41" w:lineRule="exact"/>
        <w:rPr>
          <w:rFonts w:ascii="Tahoma" w:hAnsi="Tahoma" w:cs="Tahoma"/>
          <w:sz w:val="24"/>
          <w:szCs w:val="24"/>
        </w:rPr>
      </w:pPr>
    </w:p>
    <w:p w14:paraId="2A66A6EB"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kazne, financijske globe i troškovi sudskih sporova;</w:t>
      </w:r>
    </w:p>
    <w:p w14:paraId="3F1E3E64" w14:textId="77777777" w:rsidR="00BD2592" w:rsidRPr="009F3446" w:rsidRDefault="00BD2592" w:rsidP="00BD2592">
      <w:pPr>
        <w:widowControl w:val="0"/>
        <w:autoSpaceDE w:val="0"/>
        <w:autoSpaceDN w:val="0"/>
        <w:adjustRightInd w:val="0"/>
        <w:spacing w:after="0" w:line="44" w:lineRule="exact"/>
        <w:rPr>
          <w:rFonts w:ascii="Tahoma" w:hAnsi="Tahoma" w:cs="Tahoma"/>
          <w:sz w:val="24"/>
          <w:szCs w:val="24"/>
        </w:rPr>
      </w:pPr>
    </w:p>
    <w:p w14:paraId="064C64F0"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68" w:lineRule="auto"/>
        <w:ind w:left="724" w:hanging="364"/>
        <w:jc w:val="both"/>
        <w:rPr>
          <w:rFonts w:ascii="Tahoma" w:hAnsi="Tahoma" w:cs="Tahoma"/>
          <w:sz w:val="24"/>
          <w:szCs w:val="24"/>
        </w:rPr>
      </w:pPr>
      <w:r w:rsidRPr="009F3446">
        <w:rPr>
          <w:rFonts w:ascii="Tahoma" w:hAnsi="Tahoma" w:cs="Tahoma"/>
          <w:sz w:val="24"/>
          <w:szCs w:val="24"/>
        </w:rPr>
        <w:t>doprinosi za dobrovoljna zdravstvena ili mirovinska osiguranja koja nisu obvezna prema nacionalnom zakonodavstvu;</w:t>
      </w:r>
    </w:p>
    <w:p w14:paraId="3BC9002A" w14:textId="77777777" w:rsidR="00BD2592" w:rsidRPr="009F3446" w:rsidRDefault="00BD2592" w:rsidP="00BD2592">
      <w:pPr>
        <w:widowControl w:val="0"/>
        <w:autoSpaceDE w:val="0"/>
        <w:autoSpaceDN w:val="0"/>
        <w:adjustRightInd w:val="0"/>
        <w:spacing w:after="0" w:line="8" w:lineRule="exact"/>
        <w:rPr>
          <w:rFonts w:ascii="Tahoma" w:hAnsi="Tahoma" w:cs="Tahoma"/>
          <w:sz w:val="24"/>
          <w:szCs w:val="24"/>
        </w:rPr>
      </w:pPr>
    </w:p>
    <w:p w14:paraId="29180ED8"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plaćanje neoporezivih bonusa zaposlenima;</w:t>
      </w:r>
    </w:p>
    <w:p w14:paraId="1AFE482B" w14:textId="77777777" w:rsidR="00BD2592" w:rsidRPr="009F3446" w:rsidRDefault="00BD2592" w:rsidP="00BD2592">
      <w:pPr>
        <w:widowControl w:val="0"/>
        <w:autoSpaceDE w:val="0"/>
        <w:autoSpaceDN w:val="0"/>
        <w:adjustRightInd w:val="0"/>
        <w:spacing w:after="0" w:line="44" w:lineRule="exact"/>
        <w:rPr>
          <w:rFonts w:ascii="Tahoma" w:hAnsi="Tahoma" w:cs="Tahoma"/>
          <w:sz w:val="24"/>
          <w:szCs w:val="24"/>
        </w:rPr>
      </w:pPr>
    </w:p>
    <w:p w14:paraId="282348FA"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68" w:lineRule="auto"/>
        <w:ind w:left="724" w:hanging="364"/>
        <w:jc w:val="both"/>
        <w:rPr>
          <w:rFonts w:ascii="Tahoma" w:hAnsi="Tahoma" w:cs="Tahoma"/>
          <w:sz w:val="24"/>
          <w:szCs w:val="24"/>
        </w:rPr>
      </w:pPr>
      <w:r w:rsidRPr="009F3446">
        <w:rPr>
          <w:rFonts w:ascii="Tahoma" w:hAnsi="Tahoma" w:cs="Tahoma"/>
          <w:sz w:val="24"/>
          <w:szCs w:val="24"/>
        </w:rPr>
        <w:t>bankovne pristojbe za otvaranje i vođenje računa, naknade za financijske transfere i druge pristojbe u potpunosti financijske prirode;</w:t>
      </w:r>
    </w:p>
    <w:p w14:paraId="6CB370DD" w14:textId="77777777" w:rsidR="00BD2592" w:rsidRPr="009F3446" w:rsidRDefault="00BD2592" w:rsidP="00BD2592">
      <w:pPr>
        <w:widowControl w:val="0"/>
        <w:autoSpaceDE w:val="0"/>
        <w:autoSpaceDN w:val="0"/>
        <w:adjustRightInd w:val="0"/>
        <w:spacing w:after="0" w:line="10" w:lineRule="exact"/>
        <w:rPr>
          <w:rFonts w:ascii="Tahoma" w:hAnsi="Tahoma" w:cs="Tahoma"/>
          <w:sz w:val="24"/>
          <w:szCs w:val="24"/>
        </w:rPr>
      </w:pPr>
    </w:p>
    <w:p w14:paraId="3AFDCA84"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68" w:lineRule="auto"/>
        <w:ind w:left="724" w:right="20" w:hanging="364"/>
        <w:jc w:val="both"/>
        <w:rPr>
          <w:rFonts w:ascii="Tahoma" w:hAnsi="Tahoma" w:cs="Tahoma"/>
          <w:sz w:val="24"/>
          <w:szCs w:val="24"/>
        </w:rPr>
      </w:pPr>
      <w:r w:rsidRPr="009F3446">
        <w:rPr>
          <w:rFonts w:ascii="Tahoma" w:hAnsi="Tahoma" w:cs="Tahoma"/>
          <w:sz w:val="24"/>
          <w:szCs w:val="24"/>
        </w:rPr>
        <w:t>troškovi koji su već bili financirani iz javnih izvora odnosno troškovi koji se u razdoblju provedbe projekta financiraju iz drugih izvora;</w:t>
      </w:r>
    </w:p>
    <w:p w14:paraId="354F0A16" w14:textId="77777777" w:rsidR="00BD2592" w:rsidRPr="009F3446" w:rsidRDefault="00BD2592" w:rsidP="00BD2592">
      <w:pPr>
        <w:widowControl w:val="0"/>
        <w:autoSpaceDE w:val="0"/>
        <w:autoSpaceDN w:val="0"/>
        <w:adjustRightInd w:val="0"/>
        <w:spacing w:after="0" w:line="8" w:lineRule="exact"/>
        <w:rPr>
          <w:rFonts w:ascii="Tahoma" w:hAnsi="Tahoma" w:cs="Tahoma"/>
          <w:sz w:val="24"/>
          <w:szCs w:val="24"/>
        </w:rPr>
      </w:pPr>
    </w:p>
    <w:p w14:paraId="3442C98E"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kupnja rabljene opreme, strojeva i namještaja;</w:t>
      </w:r>
    </w:p>
    <w:p w14:paraId="013B2515" w14:textId="77777777" w:rsidR="00BD2592" w:rsidRPr="009F3446" w:rsidRDefault="00BD2592" w:rsidP="00BD2592">
      <w:pPr>
        <w:widowControl w:val="0"/>
        <w:autoSpaceDE w:val="0"/>
        <w:autoSpaceDN w:val="0"/>
        <w:adjustRightInd w:val="0"/>
        <w:spacing w:after="0" w:line="44" w:lineRule="exact"/>
        <w:rPr>
          <w:rFonts w:ascii="Tahoma" w:hAnsi="Tahoma" w:cs="Tahoma"/>
          <w:sz w:val="24"/>
          <w:szCs w:val="24"/>
        </w:rPr>
      </w:pPr>
    </w:p>
    <w:p w14:paraId="550A3799"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68" w:lineRule="auto"/>
        <w:ind w:left="724" w:hanging="364"/>
        <w:jc w:val="both"/>
        <w:rPr>
          <w:rFonts w:ascii="Tahoma" w:hAnsi="Tahoma" w:cs="Tahoma"/>
          <w:sz w:val="24"/>
          <w:szCs w:val="24"/>
        </w:rPr>
      </w:pPr>
      <w:r w:rsidRPr="009F3446">
        <w:rPr>
          <w:rFonts w:ascii="Tahoma" w:hAnsi="Tahoma" w:cs="Tahoma"/>
          <w:sz w:val="24"/>
          <w:szCs w:val="24"/>
        </w:rPr>
        <w:t>doprinosi u naravi: nefinancijski doprinosi (robe ili usluge) od trećih strana koji ne obuhvaćaju izdatke za Korisnika;</w:t>
      </w:r>
    </w:p>
    <w:p w14:paraId="0403BF6E" w14:textId="77777777" w:rsidR="00BD2592" w:rsidRPr="009F3446" w:rsidRDefault="00BD2592" w:rsidP="00BD2592">
      <w:pPr>
        <w:widowControl w:val="0"/>
        <w:autoSpaceDE w:val="0"/>
        <w:autoSpaceDN w:val="0"/>
        <w:adjustRightInd w:val="0"/>
        <w:spacing w:after="0" w:line="7" w:lineRule="exact"/>
        <w:rPr>
          <w:rFonts w:ascii="Tahoma" w:hAnsi="Tahoma" w:cs="Tahoma"/>
          <w:sz w:val="24"/>
          <w:szCs w:val="24"/>
        </w:rPr>
      </w:pPr>
    </w:p>
    <w:p w14:paraId="1ED38B8C"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troškovi koji nisu predviđeni Ugovorom;</w:t>
      </w:r>
    </w:p>
    <w:p w14:paraId="349D3042" w14:textId="77777777" w:rsidR="00BD2592" w:rsidRPr="009F3446" w:rsidRDefault="00BD2592" w:rsidP="00BD2592">
      <w:pPr>
        <w:widowControl w:val="0"/>
        <w:autoSpaceDE w:val="0"/>
        <w:autoSpaceDN w:val="0"/>
        <w:adjustRightInd w:val="0"/>
        <w:spacing w:after="0" w:line="41" w:lineRule="exact"/>
        <w:rPr>
          <w:rFonts w:ascii="Tahoma" w:hAnsi="Tahoma" w:cs="Tahoma"/>
          <w:sz w:val="24"/>
          <w:szCs w:val="24"/>
        </w:rPr>
      </w:pPr>
    </w:p>
    <w:p w14:paraId="0D5128E0"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donacije u dobrotvorne svrhe;</w:t>
      </w:r>
    </w:p>
    <w:p w14:paraId="7D99C521" w14:textId="77777777" w:rsidR="00BD2592" w:rsidRPr="009F3446" w:rsidRDefault="00BD2592" w:rsidP="00BD2592">
      <w:pPr>
        <w:widowControl w:val="0"/>
        <w:autoSpaceDE w:val="0"/>
        <w:autoSpaceDN w:val="0"/>
        <w:adjustRightInd w:val="0"/>
        <w:spacing w:after="0" w:line="41" w:lineRule="exact"/>
        <w:rPr>
          <w:rFonts w:ascii="Tahoma" w:hAnsi="Tahoma" w:cs="Tahoma"/>
          <w:sz w:val="24"/>
          <w:szCs w:val="24"/>
        </w:rPr>
      </w:pPr>
    </w:p>
    <w:p w14:paraId="0F2C8631"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zajmovi drugim organizacijama ili pojedincima;</w:t>
      </w:r>
    </w:p>
    <w:p w14:paraId="3A24BB60" w14:textId="77777777" w:rsidR="00BD2592" w:rsidRPr="009F3446" w:rsidRDefault="00BD2592" w:rsidP="00BD2592">
      <w:pPr>
        <w:widowControl w:val="0"/>
        <w:autoSpaceDE w:val="0"/>
        <w:autoSpaceDN w:val="0"/>
        <w:adjustRightInd w:val="0"/>
        <w:spacing w:after="0" w:line="41" w:lineRule="exact"/>
        <w:rPr>
          <w:rFonts w:ascii="Tahoma" w:hAnsi="Tahoma" w:cs="Tahoma"/>
          <w:sz w:val="24"/>
          <w:szCs w:val="24"/>
        </w:rPr>
      </w:pPr>
    </w:p>
    <w:p w14:paraId="2E3526D8" w14:textId="77777777" w:rsidR="00BD2592" w:rsidRPr="009F3446" w:rsidRDefault="00BD2592" w:rsidP="00BD2592">
      <w:pPr>
        <w:widowControl w:val="0"/>
        <w:numPr>
          <w:ilvl w:val="1"/>
          <w:numId w:val="12"/>
        </w:numPr>
        <w:tabs>
          <w:tab w:val="num" w:pos="724"/>
        </w:tabs>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drugi troškovi koji nisu u neposrednoj povezanosti sa sadržajem i ciljevima projekta.</w:t>
      </w:r>
    </w:p>
    <w:p w14:paraId="0F8217AB" w14:textId="77777777" w:rsidR="00BD2592" w:rsidRPr="009F3446" w:rsidRDefault="00BD2592" w:rsidP="00BD2592">
      <w:pPr>
        <w:widowControl w:val="0"/>
        <w:autoSpaceDE w:val="0"/>
        <w:autoSpaceDN w:val="0"/>
        <w:adjustRightInd w:val="0"/>
        <w:spacing w:after="0" w:line="340" w:lineRule="exact"/>
        <w:rPr>
          <w:rFonts w:ascii="Tahoma" w:hAnsi="Tahoma" w:cs="Tahoma"/>
          <w:sz w:val="24"/>
          <w:szCs w:val="24"/>
        </w:rPr>
      </w:pPr>
    </w:p>
    <w:p w14:paraId="0CD2B0FF" w14:textId="51293092" w:rsidR="00BD2592" w:rsidRPr="001B0255" w:rsidRDefault="001B0255" w:rsidP="00BD2592">
      <w:pPr>
        <w:widowControl w:val="0"/>
        <w:numPr>
          <w:ilvl w:val="0"/>
          <w:numId w:val="12"/>
        </w:numPr>
        <w:overflowPunct w:val="0"/>
        <w:autoSpaceDE w:val="0"/>
        <w:autoSpaceDN w:val="0"/>
        <w:adjustRightInd w:val="0"/>
        <w:spacing w:after="0" w:line="240" w:lineRule="auto"/>
        <w:ind w:left="724" w:hanging="724"/>
        <w:jc w:val="both"/>
        <w:rPr>
          <w:rFonts w:ascii="Tahoma" w:hAnsi="Tahoma" w:cs="Tahoma"/>
          <w:b/>
          <w:bCs/>
          <w:i/>
          <w:sz w:val="24"/>
          <w:szCs w:val="24"/>
        </w:rPr>
      </w:pPr>
      <w:r w:rsidRPr="001B0255">
        <w:rPr>
          <w:rFonts w:ascii="Tahoma" w:hAnsi="Tahoma" w:cs="Tahoma"/>
          <w:b/>
          <w:bCs/>
          <w:i/>
          <w:sz w:val="24"/>
          <w:szCs w:val="24"/>
        </w:rPr>
        <w:lastRenderedPageBreak/>
        <w:t>Postupak prijave</w:t>
      </w:r>
    </w:p>
    <w:p w14:paraId="09DCF11E" w14:textId="77777777" w:rsidR="00BD2592" w:rsidRPr="009F3446" w:rsidRDefault="00BD2592" w:rsidP="00BD2592">
      <w:pPr>
        <w:widowControl w:val="0"/>
        <w:autoSpaceDE w:val="0"/>
        <w:autoSpaceDN w:val="0"/>
        <w:adjustRightInd w:val="0"/>
        <w:spacing w:after="0" w:line="239" w:lineRule="exact"/>
        <w:rPr>
          <w:rFonts w:ascii="Tahoma" w:hAnsi="Tahoma" w:cs="Tahoma"/>
          <w:sz w:val="24"/>
          <w:szCs w:val="24"/>
        </w:rPr>
      </w:pPr>
    </w:p>
    <w:p w14:paraId="7C1AD480" w14:textId="77777777" w:rsidR="00BD2592" w:rsidRPr="009F3446" w:rsidRDefault="00BD2592" w:rsidP="001B0255">
      <w:pPr>
        <w:widowControl w:val="0"/>
        <w:overflowPunct w:val="0"/>
        <w:autoSpaceDE w:val="0"/>
        <w:autoSpaceDN w:val="0"/>
        <w:adjustRightInd w:val="0"/>
        <w:spacing w:after="0" w:line="249" w:lineRule="auto"/>
        <w:ind w:left="4" w:right="20"/>
        <w:jc w:val="both"/>
        <w:rPr>
          <w:rFonts w:ascii="Tahoma" w:hAnsi="Tahoma" w:cs="Tahoma"/>
          <w:sz w:val="24"/>
          <w:szCs w:val="24"/>
        </w:rPr>
      </w:pPr>
      <w:r w:rsidRPr="009F3446">
        <w:rPr>
          <w:rFonts w:ascii="Tahoma" w:hAnsi="Tahoma" w:cs="Tahoma"/>
          <w:b/>
          <w:bCs/>
          <w:sz w:val="24"/>
          <w:szCs w:val="24"/>
        </w:rPr>
        <w:t>Sve zainteresirane udruge moraju svoj projekt prijaviti na propisanim obrascima uz detaljan opis projekta koji prijavljuju za dobivanje financijske potpore.</w:t>
      </w:r>
    </w:p>
    <w:p w14:paraId="2C573314" w14:textId="77777777" w:rsidR="00BD2592" w:rsidRPr="009F3446" w:rsidRDefault="00BD2592" w:rsidP="00BD2592">
      <w:pPr>
        <w:widowControl w:val="0"/>
        <w:autoSpaceDE w:val="0"/>
        <w:autoSpaceDN w:val="0"/>
        <w:adjustRightInd w:val="0"/>
        <w:spacing w:after="0" w:line="272" w:lineRule="exact"/>
        <w:rPr>
          <w:rFonts w:ascii="Tahoma" w:hAnsi="Tahoma" w:cs="Tahoma"/>
          <w:sz w:val="24"/>
          <w:szCs w:val="24"/>
        </w:rPr>
      </w:pPr>
    </w:p>
    <w:p w14:paraId="284F546B" w14:textId="77777777" w:rsidR="00BD2592" w:rsidRPr="009F3446" w:rsidRDefault="00BD2592" w:rsidP="00BD2592">
      <w:pPr>
        <w:widowControl w:val="0"/>
        <w:autoSpaceDE w:val="0"/>
        <w:autoSpaceDN w:val="0"/>
        <w:adjustRightInd w:val="0"/>
        <w:spacing w:after="0" w:line="240" w:lineRule="auto"/>
        <w:ind w:left="4"/>
        <w:rPr>
          <w:rFonts w:ascii="Tahoma" w:hAnsi="Tahoma" w:cs="Tahoma"/>
          <w:sz w:val="24"/>
          <w:szCs w:val="24"/>
        </w:rPr>
      </w:pPr>
      <w:r w:rsidRPr="009F3446">
        <w:rPr>
          <w:rFonts w:ascii="Tahoma" w:hAnsi="Tahoma" w:cs="Tahoma"/>
          <w:sz w:val="24"/>
          <w:szCs w:val="24"/>
        </w:rPr>
        <w:t>Obvezna natječajna dokumentacija za prijavu projekata je:</w:t>
      </w:r>
    </w:p>
    <w:p w14:paraId="066651A9" w14:textId="77777777" w:rsidR="00BD2592" w:rsidRPr="009F3446" w:rsidRDefault="00BD2592" w:rsidP="00BD2592">
      <w:pPr>
        <w:widowControl w:val="0"/>
        <w:autoSpaceDE w:val="0"/>
        <w:autoSpaceDN w:val="0"/>
        <w:adjustRightInd w:val="0"/>
        <w:spacing w:after="0" w:line="269" w:lineRule="exact"/>
        <w:rPr>
          <w:rFonts w:ascii="Tahoma" w:hAnsi="Tahoma" w:cs="Tahoma"/>
          <w:sz w:val="24"/>
          <w:szCs w:val="24"/>
        </w:rPr>
      </w:pPr>
    </w:p>
    <w:p w14:paraId="1E576A22" w14:textId="75E72880" w:rsidR="00BD2592" w:rsidRPr="009F3446" w:rsidRDefault="00BD2592" w:rsidP="00BD2592">
      <w:pPr>
        <w:widowControl w:val="0"/>
        <w:numPr>
          <w:ilvl w:val="0"/>
          <w:numId w:val="13"/>
        </w:numPr>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Obrazac</w:t>
      </w:r>
      <w:r w:rsidR="001B0255">
        <w:rPr>
          <w:rFonts w:ascii="Tahoma" w:hAnsi="Tahoma" w:cs="Tahoma"/>
          <w:sz w:val="24"/>
          <w:szCs w:val="24"/>
        </w:rPr>
        <w:t xml:space="preserve"> 1 –</w:t>
      </w:r>
      <w:r w:rsidRPr="009F3446">
        <w:rPr>
          <w:rFonts w:ascii="Tahoma" w:hAnsi="Tahoma" w:cs="Tahoma"/>
          <w:sz w:val="24"/>
          <w:szCs w:val="24"/>
        </w:rPr>
        <w:t xml:space="preserve"> opisa </w:t>
      </w:r>
      <w:r w:rsidR="001B0255">
        <w:rPr>
          <w:rFonts w:ascii="Tahoma" w:hAnsi="Tahoma" w:cs="Tahoma"/>
          <w:sz w:val="24"/>
          <w:szCs w:val="24"/>
        </w:rPr>
        <w:t xml:space="preserve">programa ili </w:t>
      </w:r>
      <w:r w:rsidRPr="009F3446">
        <w:rPr>
          <w:rFonts w:ascii="Tahoma" w:hAnsi="Tahoma" w:cs="Tahoma"/>
          <w:sz w:val="24"/>
          <w:szCs w:val="24"/>
        </w:rPr>
        <w:t>projekta s potpisom ovlaštene osobe i pečatom udruge</w:t>
      </w:r>
    </w:p>
    <w:p w14:paraId="1A8F5480" w14:textId="77777777" w:rsidR="00BD2592" w:rsidRPr="009F3446" w:rsidRDefault="00BD2592" w:rsidP="00BD2592">
      <w:pPr>
        <w:widowControl w:val="0"/>
        <w:autoSpaceDE w:val="0"/>
        <w:autoSpaceDN w:val="0"/>
        <w:adjustRightInd w:val="0"/>
        <w:spacing w:after="0" w:line="17" w:lineRule="exact"/>
        <w:rPr>
          <w:rFonts w:ascii="Tahoma" w:hAnsi="Tahoma" w:cs="Tahoma"/>
          <w:sz w:val="24"/>
          <w:szCs w:val="24"/>
        </w:rPr>
      </w:pPr>
    </w:p>
    <w:p w14:paraId="07A9642E" w14:textId="4ABC2394" w:rsidR="00BD2592" w:rsidRPr="009F3446" w:rsidRDefault="00BD2592" w:rsidP="00BD2592">
      <w:pPr>
        <w:widowControl w:val="0"/>
        <w:numPr>
          <w:ilvl w:val="0"/>
          <w:numId w:val="13"/>
        </w:numPr>
        <w:overflowPunct w:val="0"/>
        <w:autoSpaceDE w:val="0"/>
        <w:autoSpaceDN w:val="0"/>
        <w:adjustRightInd w:val="0"/>
        <w:spacing w:after="0" w:line="240" w:lineRule="auto"/>
        <w:ind w:left="724" w:hanging="364"/>
        <w:jc w:val="both"/>
        <w:rPr>
          <w:rFonts w:ascii="Tahoma" w:hAnsi="Tahoma" w:cs="Tahoma"/>
          <w:sz w:val="24"/>
          <w:szCs w:val="24"/>
        </w:rPr>
      </w:pPr>
      <w:r w:rsidRPr="009F3446">
        <w:rPr>
          <w:rFonts w:ascii="Tahoma" w:hAnsi="Tahoma" w:cs="Tahoma"/>
          <w:sz w:val="24"/>
          <w:szCs w:val="24"/>
        </w:rPr>
        <w:t>Obrazac</w:t>
      </w:r>
      <w:r w:rsidR="001B0255">
        <w:rPr>
          <w:rFonts w:ascii="Tahoma" w:hAnsi="Tahoma" w:cs="Tahoma"/>
          <w:sz w:val="24"/>
          <w:szCs w:val="24"/>
        </w:rPr>
        <w:t xml:space="preserve"> 2 – financijski plan programa ili projekta</w:t>
      </w:r>
      <w:r w:rsidRPr="009F3446">
        <w:rPr>
          <w:rFonts w:ascii="Tahoma" w:hAnsi="Tahoma" w:cs="Tahoma"/>
          <w:sz w:val="24"/>
          <w:szCs w:val="24"/>
        </w:rPr>
        <w:t xml:space="preserve"> s potpisom ovlaštene osobe i pečatom udruge</w:t>
      </w:r>
    </w:p>
    <w:p w14:paraId="0874FC9A" w14:textId="291F9050" w:rsidR="00BD2592" w:rsidRPr="009F3446" w:rsidRDefault="00BD2592" w:rsidP="00BD2592">
      <w:pPr>
        <w:widowControl w:val="0"/>
        <w:autoSpaceDE w:val="0"/>
        <w:autoSpaceDN w:val="0"/>
        <w:adjustRightInd w:val="0"/>
        <w:spacing w:after="0" w:line="309" w:lineRule="exact"/>
        <w:rPr>
          <w:rFonts w:ascii="Tahoma" w:hAnsi="Tahoma" w:cs="Tahoma"/>
          <w:sz w:val="24"/>
          <w:szCs w:val="24"/>
        </w:rPr>
      </w:pPr>
    </w:p>
    <w:p w14:paraId="02B943E9" w14:textId="7E71F0CC" w:rsidR="00506E94" w:rsidRDefault="00BD2592" w:rsidP="00506E94">
      <w:pPr>
        <w:widowControl w:val="0"/>
        <w:autoSpaceDE w:val="0"/>
        <w:autoSpaceDN w:val="0"/>
        <w:adjustRightInd w:val="0"/>
        <w:spacing w:after="0" w:line="240" w:lineRule="auto"/>
        <w:ind w:left="84"/>
        <w:rPr>
          <w:rFonts w:ascii="Tahoma" w:hAnsi="Tahoma" w:cs="Tahoma"/>
          <w:sz w:val="24"/>
          <w:szCs w:val="24"/>
        </w:rPr>
      </w:pPr>
      <w:r w:rsidRPr="009F3446">
        <w:rPr>
          <w:rFonts w:ascii="Tahoma" w:hAnsi="Tahoma" w:cs="Tahoma"/>
          <w:sz w:val="24"/>
          <w:szCs w:val="24"/>
        </w:rPr>
        <w:t>Uz navedene obrasce dostavlja se slijedeća dokumentacija:</w:t>
      </w:r>
    </w:p>
    <w:p w14:paraId="742FC156" w14:textId="77777777" w:rsidR="00506E94" w:rsidRPr="009F3446" w:rsidRDefault="00506E94" w:rsidP="00506E94">
      <w:pPr>
        <w:widowControl w:val="0"/>
        <w:autoSpaceDE w:val="0"/>
        <w:autoSpaceDN w:val="0"/>
        <w:adjustRightInd w:val="0"/>
        <w:spacing w:after="0" w:line="240" w:lineRule="auto"/>
        <w:ind w:left="84"/>
        <w:rPr>
          <w:rFonts w:ascii="Tahoma" w:hAnsi="Tahoma" w:cs="Tahoma"/>
          <w:sz w:val="24"/>
          <w:szCs w:val="24"/>
        </w:rPr>
      </w:pPr>
    </w:p>
    <w:p w14:paraId="4A0E049E" w14:textId="77777777" w:rsidR="00BD2592" w:rsidRPr="009F3446" w:rsidRDefault="00BD2592" w:rsidP="00BD2592">
      <w:pPr>
        <w:widowControl w:val="0"/>
        <w:autoSpaceDE w:val="0"/>
        <w:autoSpaceDN w:val="0"/>
        <w:adjustRightInd w:val="0"/>
        <w:spacing w:after="0" w:line="11" w:lineRule="exact"/>
        <w:rPr>
          <w:rFonts w:ascii="Tahoma" w:hAnsi="Tahoma" w:cs="Tahoma"/>
          <w:sz w:val="24"/>
          <w:szCs w:val="24"/>
        </w:rPr>
      </w:pPr>
    </w:p>
    <w:p w14:paraId="4EA52A7D" w14:textId="77777777" w:rsidR="00506E94" w:rsidRPr="00506951" w:rsidRDefault="00506E94" w:rsidP="00506E94">
      <w:pPr>
        <w:numPr>
          <w:ilvl w:val="1"/>
          <w:numId w:val="24"/>
        </w:numPr>
        <w:tabs>
          <w:tab w:val="clear" w:pos="1800"/>
          <w:tab w:val="num" w:pos="709"/>
        </w:tabs>
        <w:spacing w:after="0" w:line="240" w:lineRule="auto"/>
        <w:ind w:left="709"/>
        <w:jc w:val="both"/>
        <w:rPr>
          <w:rFonts w:ascii="Tahoma" w:hAnsi="Tahoma" w:cs="Tahoma"/>
          <w:sz w:val="24"/>
          <w:szCs w:val="24"/>
        </w:rPr>
      </w:pPr>
      <w:r>
        <w:rPr>
          <w:rFonts w:ascii="Tahoma" w:hAnsi="Tahoma" w:cs="Tahoma"/>
          <w:sz w:val="24"/>
          <w:szCs w:val="24"/>
        </w:rPr>
        <w:t>Izvadak iz R</w:t>
      </w:r>
      <w:r w:rsidRPr="007E2ED3">
        <w:rPr>
          <w:rFonts w:ascii="Tahoma" w:hAnsi="Tahoma" w:cs="Tahoma"/>
          <w:sz w:val="24"/>
          <w:szCs w:val="24"/>
        </w:rPr>
        <w:t xml:space="preserve">egistra </w:t>
      </w:r>
      <w:r>
        <w:rPr>
          <w:rFonts w:ascii="Tahoma" w:hAnsi="Tahoma" w:cs="Tahoma"/>
          <w:sz w:val="24"/>
          <w:szCs w:val="24"/>
        </w:rPr>
        <w:t xml:space="preserve">udruga (ili njegova </w:t>
      </w:r>
      <w:r w:rsidRPr="007E2ED3">
        <w:rPr>
          <w:rFonts w:ascii="Tahoma" w:hAnsi="Tahoma" w:cs="Tahoma"/>
          <w:sz w:val="24"/>
          <w:szCs w:val="24"/>
        </w:rPr>
        <w:t>preslika</w:t>
      </w:r>
      <w:r>
        <w:rPr>
          <w:rFonts w:ascii="Tahoma" w:hAnsi="Tahoma" w:cs="Tahoma"/>
          <w:sz w:val="24"/>
          <w:szCs w:val="24"/>
        </w:rPr>
        <w:t xml:space="preserve">) </w:t>
      </w:r>
      <w:r w:rsidRPr="00506951">
        <w:rPr>
          <w:rFonts w:ascii="Tahoma" w:hAnsi="Tahoma" w:cs="Tahoma"/>
          <w:sz w:val="24"/>
          <w:szCs w:val="24"/>
        </w:rPr>
        <w:t xml:space="preserve">ne stariji od </w:t>
      </w:r>
      <w:r>
        <w:rPr>
          <w:rFonts w:ascii="Tahoma" w:hAnsi="Tahoma" w:cs="Tahoma"/>
          <w:sz w:val="24"/>
          <w:szCs w:val="24"/>
        </w:rPr>
        <w:t>3 mjeseca</w:t>
      </w:r>
      <w:r w:rsidRPr="00506951">
        <w:rPr>
          <w:rFonts w:ascii="Tahoma" w:hAnsi="Tahoma" w:cs="Tahoma"/>
          <w:sz w:val="24"/>
          <w:szCs w:val="24"/>
        </w:rPr>
        <w:t xml:space="preserve"> od dana objave natječaja (ispis s elektronske stranice Registra udruga)</w:t>
      </w:r>
    </w:p>
    <w:p w14:paraId="315BE4F6" w14:textId="77777777" w:rsidR="00506E94" w:rsidRPr="00506951" w:rsidRDefault="00506E94" w:rsidP="00506E94">
      <w:pPr>
        <w:pStyle w:val="Odlomakpopisa"/>
        <w:numPr>
          <w:ilvl w:val="1"/>
          <w:numId w:val="24"/>
        </w:numPr>
        <w:tabs>
          <w:tab w:val="clear" w:pos="1800"/>
        </w:tabs>
        <w:spacing w:after="0" w:line="240" w:lineRule="auto"/>
        <w:ind w:left="709"/>
        <w:jc w:val="both"/>
        <w:rPr>
          <w:rFonts w:ascii="Tahoma" w:hAnsi="Tahoma" w:cs="Tahoma"/>
          <w:sz w:val="24"/>
          <w:szCs w:val="24"/>
        </w:rPr>
      </w:pPr>
      <w:r>
        <w:rPr>
          <w:rFonts w:ascii="Tahoma" w:hAnsi="Tahoma" w:cs="Tahoma"/>
          <w:sz w:val="24"/>
          <w:szCs w:val="24"/>
        </w:rPr>
        <w:t>Izvadak iz R</w:t>
      </w:r>
      <w:r w:rsidRPr="00506951">
        <w:rPr>
          <w:rFonts w:ascii="Tahoma" w:hAnsi="Tahoma" w:cs="Tahoma"/>
          <w:sz w:val="24"/>
          <w:szCs w:val="24"/>
        </w:rPr>
        <w:t>egistra neprofitnih organizacija</w:t>
      </w:r>
      <w:r>
        <w:rPr>
          <w:rFonts w:ascii="Tahoma" w:hAnsi="Tahoma" w:cs="Tahoma"/>
          <w:sz w:val="24"/>
          <w:szCs w:val="24"/>
        </w:rPr>
        <w:t xml:space="preserve"> (ispis s elektronske stranice Registra neprofitnih organizacija)</w:t>
      </w:r>
    </w:p>
    <w:p w14:paraId="2D6B8C42" w14:textId="77777777" w:rsidR="00506E94" w:rsidRDefault="00506E94" w:rsidP="00506E94">
      <w:pPr>
        <w:pStyle w:val="Odlomakpopisa"/>
        <w:numPr>
          <w:ilvl w:val="1"/>
          <w:numId w:val="24"/>
        </w:numPr>
        <w:tabs>
          <w:tab w:val="clear" w:pos="1800"/>
        </w:tabs>
        <w:spacing w:after="0" w:line="240" w:lineRule="auto"/>
        <w:ind w:left="709"/>
        <w:jc w:val="both"/>
        <w:rPr>
          <w:rFonts w:ascii="Tahoma" w:hAnsi="Tahoma" w:cs="Tahoma"/>
          <w:sz w:val="24"/>
          <w:szCs w:val="24"/>
        </w:rPr>
      </w:pPr>
      <w:r w:rsidRPr="00506951">
        <w:rPr>
          <w:rFonts w:ascii="Tahoma" w:hAnsi="Tahoma" w:cs="Tahoma"/>
          <w:sz w:val="24"/>
          <w:szCs w:val="24"/>
        </w:rPr>
        <w:t xml:space="preserve">Preslika važećeg Statuta prijavitelja </w:t>
      </w:r>
    </w:p>
    <w:p w14:paraId="11F0801E" w14:textId="77777777" w:rsidR="00506E94" w:rsidRPr="00D95DC1" w:rsidRDefault="00506E94" w:rsidP="00506E94">
      <w:pPr>
        <w:pStyle w:val="Odlomakpopisa"/>
        <w:numPr>
          <w:ilvl w:val="1"/>
          <w:numId w:val="24"/>
        </w:numPr>
        <w:tabs>
          <w:tab w:val="clear" w:pos="1800"/>
        </w:tabs>
        <w:spacing w:after="0" w:line="240" w:lineRule="auto"/>
        <w:ind w:left="709"/>
        <w:jc w:val="both"/>
        <w:rPr>
          <w:rFonts w:ascii="Tahoma" w:hAnsi="Tahoma" w:cs="Tahoma"/>
          <w:sz w:val="24"/>
          <w:szCs w:val="24"/>
        </w:rPr>
      </w:pPr>
      <w:r>
        <w:rPr>
          <w:rFonts w:ascii="Tahoma" w:hAnsi="Tahoma" w:cs="Tahoma"/>
          <w:sz w:val="24"/>
          <w:szCs w:val="24"/>
        </w:rPr>
        <w:t>Obrazac 3 – podaci o prijavitelju</w:t>
      </w:r>
    </w:p>
    <w:p w14:paraId="526FC4F5" w14:textId="77777777" w:rsidR="00506E94" w:rsidRDefault="00506E94" w:rsidP="00506E94">
      <w:pPr>
        <w:pStyle w:val="Odlomakpopisa"/>
        <w:numPr>
          <w:ilvl w:val="1"/>
          <w:numId w:val="24"/>
        </w:numPr>
        <w:tabs>
          <w:tab w:val="clear" w:pos="1800"/>
        </w:tabs>
        <w:spacing w:after="0" w:line="240" w:lineRule="auto"/>
        <w:ind w:left="709"/>
        <w:jc w:val="both"/>
        <w:rPr>
          <w:rFonts w:ascii="Tahoma" w:hAnsi="Tahoma" w:cs="Tahoma"/>
          <w:sz w:val="24"/>
          <w:szCs w:val="24"/>
        </w:rPr>
      </w:pPr>
      <w:r w:rsidRPr="00506951">
        <w:rPr>
          <w:rFonts w:ascii="Tahoma" w:hAnsi="Tahoma" w:cs="Tahoma"/>
          <w:sz w:val="24"/>
          <w:szCs w:val="24"/>
        </w:rPr>
        <w:t>Obrazac</w:t>
      </w:r>
      <w:r>
        <w:rPr>
          <w:rFonts w:ascii="Tahoma" w:hAnsi="Tahoma" w:cs="Tahoma"/>
          <w:sz w:val="24"/>
          <w:szCs w:val="24"/>
        </w:rPr>
        <w:t xml:space="preserve"> 4 – </w:t>
      </w:r>
      <w:r w:rsidRPr="00506951">
        <w:rPr>
          <w:rFonts w:ascii="Tahoma" w:hAnsi="Tahoma" w:cs="Tahoma"/>
          <w:sz w:val="24"/>
          <w:szCs w:val="24"/>
        </w:rPr>
        <w:t>životopisa voditelja programa/projekta</w:t>
      </w:r>
    </w:p>
    <w:p w14:paraId="24E3BE7A" w14:textId="77777777" w:rsidR="00506E94" w:rsidRPr="00506951" w:rsidRDefault="00506E94" w:rsidP="00506E94">
      <w:pPr>
        <w:pStyle w:val="Odlomakpopisa"/>
        <w:numPr>
          <w:ilvl w:val="1"/>
          <w:numId w:val="24"/>
        </w:numPr>
        <w:tabs>
          <w:tab w:val="clear" w:pos="1800"/>
        </w:tabs>
        <w:spacing w:after="0" w:line="240" w:lineRule="auto"/>
        <w:ind w:left="709"/>
        <w:jc w:val="both"/>
        <w:rPr>
          <w:rFonts w:ascii="Tahoma" w:hAnsi="Tahoma" w:cs="Tahoma"/>
          <w:sz w:val="24"/>
          <w:szCs w:val="24"/>
        </w:rPr>
      </w:pPr>
      <w:r>
        <w:rPr>
          <w:rFonts w:ascii="Tahoma" w:hAnsi="Tahoma" w:cs="Tahoma"/>
          <w:sz w:val="24"/>
          <w:szCs w:val="24"/>
        </w:rPr>
        <w:t>Obrazac 5 – izjava o partnerstvu (</w:t>
      </w:r>
      <w:r w:rsidRPr="00506951">
        <w:rPr>
          <w:rFonts w:ascii="Tahoma" w:hAnsi="Tahoma" w:cs="Tahoma"/>
          <w:sz w:val="24"/>
          <w:szCs w:val="24"/>
        </w:rPr>
        <w:t>ukoliko postoje partneri</w:t>
      </w:r>
      <w:r>
        <w:rPr>
          <w:rFonts w:ascii="Tahoma" w:hAnsi="Tahoma" w:cs="Tahoma"/>
          <w:sz w:val="24"/>
          <w:szCs w:val="24"/>
        </w:rPr>
        <w:t>)</w:t>
      </w:r>
    </w:p>
    <w:p w14:paraId="500F0F22" w14:textId="77777777" w:rsidR="00506E94" w:rsidRPr="00506951" w:rsidRDefault="00506E94" w:rsidP="00506E94">
      <w:pPr>
        <w:pStyle w:val="Odlomakpopisa"/>
        <w:numPr>
          <w:ilvl w:val="1"/>
          <w:numId w:val="24"/>
        </w:numPr>
        <w:tabs>
          <w:tab w:val="clear" w:pos="1800"/>
        </w:tabs>
        <w:spacing w:after="0" w:line="240" w:lineRule="auto"/>
        <w:ind w:left="709"/>
        <w:jc w:val="both"/>
        <w:rPr>
          <w:rFonts w:ascii="Tahoma" w:hAnsi="Tahoma" w:cs="Tahoma"/>
          <w:sz w:val="24"/>
          <w:szCs w:val="24"/>
        </w:rPr>
      </w:pPr>
      <w:r>
        <w:rPr>
          <w:rFonts w:ascii="Tahoma" w:hAnsi="Tahoma" w:cs="Tahoma"/>
          <w:sz w:val="24"/>
          <w:szCs w:val="24"/>
        </w:rPr>
        <w:t>Obrazac 6 – izjava o financiranim programima</w:t>
      </w:r>
    </w:p>
    <w:p w14:paraId="6CC469C2" w14:textId="77777777" w:rsidR="00506E94" w:rsidRPr="00506951" w:rsidRDefault="00506E94" w:rsidP="00506E94">
      <w:pPr>
        <w:pStyle w:val="Odlomakpopisa"/>
        <w:numPr>
          <w:ilvl w:val="1"/>
          <w:numId w:val="24"/>
        </w:numPr>
        <w:tabs>
          <w:tab w:val="clear" w:pos="1800"/>
        </w:tabs>
        <w:spacing w:after="0" w:line="240" w:lineRule="auto"/>
        <w:ind w:left="709"/>
        <w:jc w:val="both"/>
        <w:rPr>
          <w:rFonts w:ascii="Tahoma" w:hAnsi="Tahoma" w:cs="Tahoma"/>
          <w:sz w:val="24"/>
          <w:szCs w:val="24"/>
        </w:rPr>
      </w:pPr>
      <w:r w:rsidRPr="00506951">
        <w:rPr>
          <w:rFonts w:ascii="Tahoma" w:hAnsi="Tahoma" w:cs="Tahoma"/>
          <w:sz w:val="24"/>
          <w:szCs w:val="24"/>
        </w:rPr>
        <w:t xml:space="preserve">Obrazac </w:t>
      </w:r>
      <w:r>
        <w:rPr>
          <w:rFonts w:ascii="Tahoma" w:hAnsi="Tahoma" w:cs="Tahoma"/>
          <w:sz w:val="24"/>
          <w:szCs w:val="24"/>
        </w:rPr>
        <w:t>7 – izjava</w:t>
      </w:r>
      <w:r w:rsidRPr="00506951">
        <w:rPr>
          <w:rFonts w:ascii="Tahoma" w:hAnsi="Tahoma" w:cs="Tahoma"/>
          <w:sz w:val="24"/>
          <w:szCs w:val="24"/>
        </w:rPr>
        <w:t xml:space="preserve"> o nepostojanju dvostrukog financiranja </w:t>
      </w:r>
    </w:p>
    <w:p w14:paraId="461A3295" w14:textId="77777777" w:rsidR="00506E94" w:rsidRPr="00506951" w:rsidRDefault="00506E94" w:rsidP="00506E94">
      <w:pPr>
        <w:pStyle w:val="Odlomakpopisa"/>
        <w:numPr>
          <w:ilvl w:val="1"/>
          <w:numId w:val="24"/>
        </w:numPr>
        <w:tabs>
          <w:tab w:val="clear" w:pos="1800"/>
        </w:tabs>
        <w:spacing w:after="0" w:line="240" w:lineRule="auto"/>
        <w:ind w:left="709"/>
        <w:jc w:val="both"/>
        <w:rPr>
          <w:rFonts w:ascii="Tahoma" w:hAnsi="Tahoma" w:cs="Tahoma"/>
          <w:sz w:val="24"/>
          <w:szCs w:val="24"/>
        </w:rPr>
      </w:pPr>
      <w:r>
        <w:rPr>
          <w:rFonts w:ascii="Tahoma" w:hAnsi="Tahoma" w:cs="Tahoma"/>
          <w:sz w:val="24"/>
          <w:szCs w:val="24"/>
        </w:rPr>
        <w:t xml:space="preserve">Obrazac 8 – </w:t>
      </w:r>
      <w:r w:rsidRPr="00506951">
        <w:rPr>
          <w:rFonts w:ascii="Tahoma" w:hAnsi="Tahoma" w:cs="Tahoma"/>
          <w:sz w:val="24"/>
          <w:szCs w:val="24"/>
        </w:rPr>
        <w:t xml:space="preserve">izjava o točnosti i istinitosti podataka </w:t>
      </w:r>
    </w:p>
    <w:p w14:paraId="761368C0" w14:textId="77777777" w:rsidR="00506E94" w:rsidRDefault="00506E94" w:rsidP="00506E94">
      <w:pPr>
        <w:numPr>
          <w:ilvl w:val="1"/>
          <w:numId w:val="24"/>
        </w:numPr>
        <w:tabs>
          <w:tab w:val="clear" w:pos="1800"/>
        </w:tabs>
        <w:spacing w:after="0" w:line="240" w:lineRule="auto"/>
        <w:ind w:left="709"/>
        <w:jc w:val="both"/>
        <w:rPr>
          <w:rFonts w:ascii="Tahoma" w:hAnsi="Tahoma" w:cs="Tahoma"/>
          <w:sz w:val="24"/>
          <w:szCs w:val="24"/>
        </w:rPr>
      </w:pPr>
      <w:r w:rsidRPr="007E2ED3">
        <w:rPr>
          <w:rFonts w:ascii="Tahoma" w:hAnsi="Tahoma" w:cs="Tahoma"/>
          <w:sz w:val="24"/>
          <w:szCs w:val="24"/>
        </w:rPr>
        <w:t>Potvrdu izdanu od Ministarstva financija – Porezne uprave da su podmireni svi doprinosi te plaćen porez</w:t>
      </w:r>
      <w:r>
        <w:rPr>
          <w:rFonts w:ascii="Tahoma" w:hAnsi="Tahoma" w:cs="Tahoma"/>
          <w:sz w:val="24"/>
          <w:szCs w:val="24"/>
        </w:rPr>
        <w:t>, ne stariju od 30 dana od dana objave natječaja</w:t>
      </w:r>
    </w:p>
    <w:p w14:paraId="4A9B5E40" w14:textId="77777777" w:rsidR="00506E94" w:rsidRPr="007E2ED3" w:rsidRDefault="00506E94" w:rsidP="00506E94">
      <w:pPr>
        <w:numPr>
          <w:ilvl w:val="1"/>
          <w:numId w:val="24"/>
        </w:numPr>
        <w:tabs>
          <w:tab w:val="clear" w:pos="1800"/>
        </w:tabs>
        <w:spacing w:after="0" w:line="240" w:lineRule="auto"/>
        <w:ind w:left="709"/>
        <w:jc w:val="both"/>
        <w:rPr>
          <w:rFonts w:ascii="Tahoma" w:hAnsi="Tahoma" w:cs="Tahoma"/>
          <w:sz w:val="24"/>
          <w:szCs w:val="24"/>
        </w:rPr>
      </w:pPr>
      <w:r>
        <w:rPr>
          <w:rFonts w:ascii="Tahoma" w:hAnsi="Tahoma" w:cs="Tahoma"/>
          <w:sz w:val="24"/>
          <w:szCs w:val="24"/>
        </w:rPr>
        <w:t>Obrazac 9 – popis priloga</w:t>
      </w:r>
    </w:p>
    <w:p w14:paraId="457BA09B" w14:textId="77777777" w:rsidR="00506E94" w:rsidRPr="007E2ED3" w:rsidRDefault="00506E94" w:rsidP="00506E94">
      <w:pPr>
        <w:spacing w:after="0"/>
        <w:ind w:left="709"/>
        <w:jc w:val="both"/>
        <w:rPr>
          <w:rFonts w:ascii="Tahoma" w:hAnsi="Tahoma" w:cs="Tahoma"/>
          <w:sz w:val="24"/>
          <w:szCs w:val="24"/>
        </w:rPr>
      </w:pPr>
    </w:p>
    <w:p w14:paraId="32CD2E9B" w14:textId="77777777" w:rsidR="00506E94" w:rsidRPr="007E2ED3" w:rsidRDefault="00506E94" w:rsidP="00506E94">
      <w:pPr>
        <w:jc w:val="both"/>
        <w:rPr>
          <w:rFonts w:ascii="Tahoma" w:hAnsi="Tahoma" w:cs="Tahoma"/>
          <w:sz w:val="24"/>
          <w:szCs w:val="24"/>
        </w:rPr>
      </w:pPr>
      <w:r>
        <w:rPr>
          <w:rFonts w:ascii="Tahoma" w:hAnsi="Tahoma" w:cs="Tahoma"/>
          <w:sz w:val="24"/>
          <w:szCs w:val="24"/>
        </w:rPr>
        <w:t>Najkasnije prije potpisivanja ugovora z</w:t>
      </w:r>
      <w:r w:rsidRPr="007E2ED3">
        <w:rPr>
          <w:rFonts w:ascii="Tahoma" w:hAnsi="Tahoma" w:cs="Tahoma"/>
          <w:sz w:val="24"/>
          <w:szCs w:val="24"/>
        </w:rPr>
        <w:t>a sve projekte koji budu odo</w:t>
      </w:r>
      <w:r>
        <w:rPr>
          <w:rFonts w:ascii="Tahoma" w:hAnsi="Tahoma" w:cs="Tahoma"/>
          <w:sz w:val="24"/>
          <w:szCs w:val="24"/>
        </w:rPr>
        <w:t>breni</w:t>
      </w:r>
      <w:r w:rsidRPr="007E2ED3">
        <w:rPr>
          <w:rFonts w:ascii="Tahoma" w:hAnsi="Tahoma" w:cs="Tahoma"/>
          <w:sz w:val="24"/>
          <w:szCs w:val="24"/>
        </w:rPr>
        <w:t xml:space="preserve"> potrebno je dostaviti:</w:t>
      </w:r>
    </w:p>
    <w:p w14:paraId="0481B10D" w14:textId="77777777" w:rsidR="00506E94" w:rsidRPr="007E2ED3" w:rsidRDefault="00506E94" w:rsidP="00506E94">
      <w:pPr>
        <w:numPr>
          <w:ilvl w:val="1"/>
          <w:numId w:val="24"/>
        </w:numPr>
        <w:tabs>
          <w:tab w:val="clear" w:pos="1800"/>
        </w:tabs>
        <w:spacing w:after="0" w:line="240" w:lineRule="auto"/>
        <w:ind w:left="709"/>
        <w:jc w:val="both"/>
        <w:rPr>
          <w:rFonts w:ascii="Tahoma" w:hAnsi="Tahoma" w:cs="Tahoma"/>
          <w:sz w:val="24"/>
          <w:szCs w:val="24"/>
        </w:rPr>
      </w:pPr>
      <w:r>
        <w:rPr>
          <w:rFonts w:ascii="Tahoma" w:hAnsi="Tahoma" w:cs="Tahoma"/>
          <w:sz w:val="24"/>
          <w:szCs w:val="24"/>
        </w:rPr>
        <w:t>Preslike uvjerenja</w:t>
      </w:r>
      <w:r w:rsidRPr="007E2ED3">
        <w:rPr>
          <w:rFonts w:ascii="Tahoma" w:hAnsi="Tahoma" w:cs="Tahoma"/>
          <w:sz w:val="24"/>
          <w:szCs w:val="24"/>
        </w:rPr>
        <w:t xml:space="preserve"> nadležnog suda</w:t>
      </w:r>
      <w:r>
        <w:rPr>
          <w:rFonts w:ascii="Tahoma" w:hAnsi="Tahoma" w:cs="Tahoma"/>
          <w:sz w:val="24"/>
          <w:szCs w:val="24"/>
        </w:rPr>
        <w:t>, ne starije</w:t>
      </w:r>
      <w:r w:rsidRPr="007E2ED3">
        <w:rPr>
          <w:rFonts w:ascii="Tahoma" w:hAnsi="Tahoma" w:cs="Tahoma"/>
          <w:sz w:val="24"/>
          <w:szCs w:val="24"/>
        </w:rPr>
        <w:t xml:space="preserve"> od 6 mjeseci od dana objave natječaja, da se ne vodi kazneni postupak protiv osobe ovlaštene za zastupanje prijavitelja</w:t>
      </w:r>
      <w:r>
        <w:rPr>
          <w:rFonts w:ascii="Tahoma" w:hAnsi="Tahoma" w:cs="Tahoma"/>
          <w:sz w:val="24"/>
          <w:szCs w:val="24"/>
        </w:rPr>
        <w:t xml:space="preserve"> i voditelja projekta</w:t>
      </w:r>
      <w:r w:rsidRPr="007E2ED3">
        <w:rPr>
          <w:rFonts w:ascii="Tahoma" w:hAnsi="Tahoma" w:cs="Tahoma"/>
          <w:sz w:val="24"/>
          <w:szCs w:val="24"/>
        </w:rPr>
        <w:t>.</w:t>
      </w:r>
    </w:p>
    <w:p w14:paraId="4E52F192" w14:textId="77777777" w:rsidR="00BD2592" w:rsidRPr="009F3446" w:rsidRDefault="00BD2592" w:rsidP="00BD2592">
      <w:pPr>
        <w:widowControl w:val="0"/>
        <w:autoSpaceDE w:val="0"/>
        <w:autoSpaceDN w:val="0"/>
        <w:adjustRightInd w:val="0"/>
        <w:spacing w:after="0" w:line="269" w:lineRule="exact"/>
        <w:rPr>
          <w:rFonts w:ascii="Tahoma" w:hAnsi="Tahoma" w:cs="Tahoma"/>
          <w:sz w:val="24"/>
          <w:szCs w:val="24"/>
        </w:rPr>
      </w:pPr>
    </w:p>
    <w:p w14:paraId="5F0A579D" w14:textId="77777777" w:rsidR="00BD2592" w:rsidRPr="009F3446" w:rsidRDefault="00BD2592" w:rsidP="00506E94">
      <w:pPr>
        <w:widowControl w:val="0"/>
        <w:overflowPunct w:val="0"/>
        <w:autoSpaceDE w:val="0"/>
        <w:autoSpaceDN w:val="0"/>
        <w:adjustRightInd w:val="0"/>
        <w:spacing w:after="0" w:line="261" w:lineRule="auto"/>
        <w:ind w:left="4"/>
        <w:jc w:val="both"/>
        <w:rPr>
          <w:rFonts w:ascii="Tahoma" w:hAnsi="Tahoma" w:cs="Tahoma"/>
          <w:sz w:val="24"/>
          <w:szCs w:val="24"/>
        </w:rPr>
      </w:pPr>
      <w:r w:rsidRPr="009F3446">
        <w:rPr>
          <w:rFonts w:ascii="Tahoma" w:hAnsi="Tahoma" w:cs="Tahoma"/>
          <w:sz w:val="24"/>
          <w:szCs w:val="24"/>
        </w:rPr>
        <w:t>Prijavitelji uz prijavu programa mogu priložiti i ostalu dokumentaciju koju smatraju relevantnom za obrazloženje i vrednovanje predloženog programa.</w:t>
      </w:r>
    </w:p>
    <w:p w14:paraId="2ACFF941" w14:textId="43343C82" w:rsidR="00BD2592" w:rsidRPr="009F3446" w:rsidRDefault="00BD2592" w:rsidP="00BD2592">
      <w:pPr>
        <w:widowControl w:val="0"/>
        <w:autoSpaceDE w:val="0"/>
        <w:autoSpaceDN w:val="0"/>
        <w:adjustRightInd w:val="0"/>
        <w:spacing w:after="0" w:line="242" w:lineRule="exact"/>
        <w:rPr>
          <w:rFonts w:ascii="Tahoma" w:hAnsi="Tahoma" w:cs="Tahoma"/>
          <w:sz w:val="24"/>
          <w:szCs w:val="24"/>
        </w:rPr>
      </w:pPr>
    </w:p>
    <w:p w14:paraId="0799F694" w14:textId="77777777" w:rsidR="00BD2592" w:rsidRPr="009F3446" w:rsidRDefault="00BD2592" w:rsidP="00BD2592">
      <w:pPr>
        <w:widowControl w:val="0"/>
        <w:numPr>
          <w:ilvl w:val="0"/>
          <w:numId w:val="16"/>
        </w:numPr>
        <w:tabs>
          <w:tab w:val="clear" w:pos="720"/>
          <w:tab w:val="num" w:pos="904"/>
        </w:tabs>
        <w:overflowPunct w:val="0"/>
        <w:autoSpaceDE w:val="0"/>
        <w:autoSpaceDN w:val="0"/>
        <w:adjustRightInd w:val="0"/>
        <w:spacing w:after="0" w:line="240" w:lineRule="auto"/>
        <w:ind w:left="904" w:hanging="814"/>
        <w:jc w:val="both"/>
        <w:rPr>
          <w:rFonts w:ascii="Tahoma" w:hAnsi="Tahoma" w:cs="Tahoma"/>
          <w:i/>
          <w:iCs/>
          <w:sz w:val="24"/>
          <w:szCs w:val="24"/>
        </w:rPr>
      </w:pPr>
      <w:r w:rsidRPr="009F3446">
        <w:rPr>
          <w:rFonts w:ascii="Tahoma" w:hAnsi="Tahoma" w:cs="Tahoma"/>
          <w:i/>
          <w:iCs/>
          <w:sz w:val="24"/>
          <w:szCs w:val="24"/>
        </w:rPr>
        <w:t>Sadržaj Opisnog obrasca</w:t>
      </w:r>
    </w:p>
    <w:p w14:paraId="38953594" w14:textId="77777777" w:rsidR="00BD2592" w:rsidRPr="009F3446" w:rsidRDefault="00BD2592" w:rsidP="00BD2592">
      <w:pPr>
        <w:widowControl w:val="0"/>
        <w:autoSpaceDE w:val="0"/>
        <w:autoSpaceDN w:val="0"/>
        <w:adjustRightInd w:val="0"/>
        <w:spacing w:after="0" w:line="282" w:lineRule="exact"/>
        <w:rPr>
          <w:rFonts w:ascii="Tahoma" w:hAnsi="Tahoma" w:cs="Tahoma"/>
          <w:sz w:val="24"/>
          <w:szCs w:val="24"/>
        </w:rPr>
      </w:pPr>
    </w:p>
    <w:p w14:paraId="4F352FE1" w14:textId="77777777" w:rsidR="00BD2592" w:rsidRPr="009F3446" w:rsidRDefault="00BD2592" w:rsidP="00506E94">
      <w:pPr>
        <w:widowControl w:val="0"/>
        <w:overflowPunct w:val="0"/>
        <w:autoSpaceDE w:val="0"/>
        <w:autoSpaceDN w:val="0"/>
        <w:adjustRightInd w:val="0"/>
        <w:spacing w:after="0" w:line="247" w:lineRule="auto"/>
        <w:ind w:left="4" w:right="20"/>
        <w:jc w:val="both"/>
        <w:rPr>
          <w:rFonts w:ascii="Tahoma" w:hAnsi="Tahoma" w:cs="Tahoma"/>
          <w:sz w:val="24"/>
          <w:szCs w:val="24"/>
        </w:rPr>
      </w:pPr>
      <w:r w:rsidRPr="009F3446">
        <w:rPr>
          <w:rFonts w:ascii="Tahoma" w:hAnsi="Tahoma" w:cs="Tahoma"/>
          <w:sz w:val="24"/>
          <w:szCs w:val="24"/>
        </w:rPr>
        <w:t>Opisni obrazac projekta dio je obvezne dokumentacije. Ispunjava se na hrvatskom jeziku i sadrži podatke o prijavitelju, partnerima te sadržaju projekta koji se predlaže za financiranje.</w:t>
      </w:r>
    </w:p>
    <w:p w14:paraId="467A9EA8" w14:textId="77777777" w:rsidR="00BD2592" w:rsidRPr="009F3446" w:rsidRDefault="00BD2592" w:rsidP="00BD2592">
      <w:pPr>
        <w:widowControl w:val="0"/>
        <w:autoSpaceDE w:val="0"/>
        <w:autoSpaceDN w:val="0"/>
        <w:adjustRightInd w:val="0"/>
        <w:spacing w:after="0" w:line="221" w:lineRule="exact"/>
        <w:rPr>
          <w:rFonts w:ascii="Tahoma" w:hAnsi="Tahoma" w:cs="Tahoma"/>
          <w:sz w:val="24"/>
          <w:szCs w:val="24"/>
        </w:rPr>
      </w:pPr>
    </w:p>
    <w:p w14:paraId="69257DA7" w14:textId="77777777" w:rsidR="00BD2592" w:rsidRPr="009F3446" w:rsidRDefault="00BD2592" w:rsidP="00506E94">
      <w:pPr>
        <w:widowControl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Obrasci u kojima nedostaju podaci vezani uz sadržaj projekta neće biti uzeti u razmatranje.</w:t>
      </w:r>
    </w:p>
    <w:p w14:paraId="5E525BB7" w14:textId="77777777" w:rsidR="00BD2592" w:rsidRPr="009F3446" w:rsidRDefault="00BD2592" w:rsidP="00506E94">
      <w:pPr>
        <w:widowControl w:val="0"/>
        <w:autoSpaceDE w:val="0"/>
        <w:autoSpaceDN w:val="0"/>
        <w:adjustRightInd w:val="0"/>
        <w:spacing w:after="0" w:line="241" w:lineRule="exact"/>
        <w:jc w:val="both"/>
        <w:rPr>
          <w:rFonts w:ascii="Tahoma" w:hAnsi="Tahoma" w:cs="Tahoma"/>
          <w:sz w:val="24"/>
          <w:szCs w:val="24"/>
        </w:rPr>
      </w:pPr>
    </w:p>
    <w:p w14:paraId="1895527A" w14:textId="77777777" w:rsidR="00BD2592" w:rsidRPr="009F3446" w:rsidRDefault="00BD2592" w:rsidP="00506E94">
      <w:pPr>
        <w:widowControl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Obrazac je potrebno ispuniti na računalu. Rukom ispisani obrasci neće biti uzeti u razmatranje.</w:t>
      </w:r>
    </w:p>
    <w:p w14:paraId="3389C160" w14:textId="77777777" w:rsidR="00BD2592" w:rsidRPr="009F3446" w:rsidRDefault="00BD2592" w:rsidP="00506E94">
      <w:pPr>
        <w:widowControl w:val="0"/>
        <w:autoSpaceDE w:val="0"/>
        <w:autoSpaceDN w:val="0"/>
        <w:adjustRightInd w:val="0"/>
        <w:spacing w:after="0" w:line="269" w:lineRule="exact"/>
        <w:jc w:val="both"/>
        <w:rPr>
          <w:rFonts w:ascii="Tahoma" w:hAnsi="Tahoma" w:cs="Tahoma"/>
          <w:sz w:val="24"/>
          <w:szCs w:val="24"/>
        </w:rPr>
      </w:pPr>
    </w:p>
    <w:p w14:paraId="46CC5C69" w14:textId="77777777" w:rsidR="00BD2592" w:rsidRPr="009F3446" w:rsidRDefault="00BD2592" w:rsidP="00506E94">
      <w:pPr>
        <w:widowControl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Ukoliko opisni obrazac sadrži gore navedene nedostatke, prijava će se smatrati nevažećom.</w:t>
      </w:r>
    </w:p>
    <w:p w14:paraId="29020E80" w14:textId="53DFCC13" w:rsidR="00BD2592" w:rsidRPr="009F3446" w:rsidRDefault="00BD2592" w:rsidP="00BD2592">
      <w:pPr>
        <w:widowControl w:val="0"/>
        <w:autoSpaceDE w:val="0"/>
        <w:autoSpaceDN w:val="0"/>
        <w:adjustRightInd w:val="0"/>
        <w:spacing w:after="0" w:line="378" w:lineRule="exact"/>
        <w:rPr>
          <w:rFonts w:ascii="Tahoma" w:hAnsi="Tahoma" w:cs="Tahoma"/>
          <w:sz w:val="24"/>
          <w:szCs w:val="24"/>
        </w:rPr>
      </w:pPr>
    </w:p>
    <w:p w14:paraId="4EF2FC9F" w14:textId="77777777" w:rsidR="00BD2592" w:rsidRPr="009F3446" w:rsidRDefault="00BD2592" w:rsidP="00BD2592">
      <w:pPr>
        <w:widowControl w:val="0"/>
        <w:numPr>
          <w:ilvl w:val="0"/>
          <w:numId w:val="17"/>
        </w:numPr>
        <w:tabs>
          <w:tab w:val="clear" w:pos="720"/>
          <w:tab w:val="num" w:pos="904"/>
        </w:tabs>
        <w:overflowPunct w:val="0"/>
        <w:autoSpaceDE w:val="0"/>
        <w:autoSpaceDN w:val="0"/>
        <w:adjustRightInd w:val="0"/>
        <w:spacing w:after="0" w:line="240" w:lineRule="auto"/>
        <w:ind w:left="904" w:hanging="814"/>
        <w:jc w:val="both"/>
        <w:rPr>
          <w:rFonts w:ascii="Tahoma" w:hAnsi="Tahoma" w:cs="Tahoma"/>
          <w:i/>
          <w:iCs/>
          <w:sz w:val="24"/>
          <w:szCs w:val="24"/>
        </w:rPr>
      </w:pPr>
      <w:r w:rsidRPr="009F3446">
        <w:rPr>
          <w:rFonts w:ascii="Tahoma" w:hAnsi="Tahoma" w:cs="Tahoma"/>
          <w:i/>
          <w:iCs/>
          <w:sz w:val="24"/>
          <w:szCs w:val="24"/>
        </w:rPr>
        <w:t>Sadržaj obrasca Proračuna</w:t>
      </w:r>
    </w:p>
    <w:p w14:paraId="5AD23B79" w14:textId="77777777" w:rsidR="00BD2592" w:rsidRPr="009F3446" w:rsidRDefault="00BD2592" w:rsidP="00BD2592">
      <w:pPr>
        <w:widowControl w:val="0"/>
        <w:autoSpaceDE w:val="0"/>
        <w:autoSpaceDN w:val="0"/>
        <w:adjustRightInd w:val="0"/>
        <w:spacing w:after="0" w:line="282" w:lineRule="exact"/>
        <w:rPr>
          <w:rFonts w:ascii="Tahoma" w:hAnsi="Tahoma" w:cs="Tahoma"/>
          <w:sz w:val="24"/>
          <w:szCs w:val="24"/>
        </w:rPr>
      </w:pPr>
    </w:p>
    <w:p w14:paraId="4E407762" w14:textId="77777777" w:rsidR="00BD2592" w:rsidRPr="009F3446" w:rsidRDefault="00BD2592" w:rsidP="00506E94">
      <w:pPr>
        <w:widowControl w:val="0"/>
        <w:overflowPunct w:val="0"/>
        <w:autoSpaceDE w:val="0"/>
        <w:autoSpaceDN w:val="0"/>
        <w:adjustRightInd w:val="0"/>
        <w:spacing w:after="0" w:line="244" w:lineRule="auto"/>
        <w:ind w:left="4"/>
        <w:jc w:val="both"/>
        <w:rPr>
          <w:rFonts w:ascii="Tahoma" w:hAnsi="Tahoma" w:cs="Tahoma"/>
          <w:sz w:val="24"/>
          <w:szCs w:val="24"/>
        </w:rPr>
      </w:pPr>
      <w:r w:rsidRPr="009F3446">
        <w:rPr>
          <w:rFonts w:ascii="Tahoma" w:hAnsi="Tahoma" w:cs="Tahoma"/>
          <w:sz w:val="24"/>
          <w:szCs w:val="24"/>
        </w:rPr>
        <w:t>Obrazac Proračuna dio je obvezne dokumentacije. Ispunjava se na hrvatskom jeziku i sadrži podatke o svim izravnim i neizravnim troškovima projekta, kao i o bespovratnim sredstvima koja se traže od davatelja.</w:t>
      </w:r>
    </w:p>
    <w:p w14:paraId="1A30D00F" w14:textId="77777777" w:rsidR="00BD2592" w:rsidRPr="009F3446" w:rsidRDefault="00BD2592" w:rsidP="00506E94">
      <w:pPr>
        <w:widowControl w:val="0"/>
        <w:autoSpaceDE w:val="0"/>
        <w:autoSpaceDN w:val="0"/>
        <w:adjustRightInd w:val="0"/>
        <w:spacing w:after="0" w:line="225" w:lineRule="exact"/>
        <w:jc w:val="both"/>
        <w:rPr>
          <w:rFonts w:ascii="Tahoma" w:hAnsi="Tahoma" w:cs="Tahoma"/>
          <w:sz w:val="24"/>
          <w:szCs w:val="24"/>
        </w:rPr>
      </w:pPr>
    </w:p>
    <w:p w14:paraId="5DAA80AD" w14:textId="77777777" w:rsidR="00BD2592" w:rsidRPr="009F3446" w:rsidRDefault="00BD2592" w:rsidP="00506E94">
      <w:pPr>
        <w:widowControl w:val="0"/>
        <w:overflowPunct w:val="0"/>
        <w:autoSpaceDE w:val="0"/>
        <w:autoSpaceDN w:val="0"/>
        <w:adjustRightInd w:val="0"/>
        <w:spacing w:after="0" w:line="244" w:lineRule="auto"/>
        <w:ind w:left="4" w:right="20"/>
        <w:jc w:val="both"/>
        <w:rPr>
          <w:rFonts w:ascii="Tahoma" w:hAnsi="Tahoma" w:cs="Tahoma"/>
          <w:sz w:val="24"/>
          <w:szCs w:val="24"/>
        </w:rPr>
      </w:pPr>
      <w:r w:rsidRPr="009F3446">
        <w:rPr>
          <w:rFonts w:ascii="Tahoma" w:hAnsi="Tahoma" w:cs="Tahoma"/>
          <w:sz w:val="24"/>
          <w:szCs w:val="24"/>
        </w:rPr>
        <w:t>Prijava u kojoj nedostaje obrazac Proračuna neće biti uzeta u razmatranje, kao ni prijava u kojoj obrazac Proračuna nije u potpunosti ispunjen.</w:t>
      </w:r>
    </w:p>
    <w:p w14:paraId="711753A6" w14:textId="77777777" w:rsidR="00BD2592" w:rsidRPr="009F3446" w:rsidRDefault="00BD2592" w:rsidP="00BD2592">
      <w:pPr>
        <w:widowControl w:val="0"/>
        <w:autoSpaceDE w:val="0"/>
        <w:autoSpaceDN w:val="0"/>
        <w:adjustRightInd w:val="0"/>
        <w:spacing w:after="0" w:line="225" w:lineRule="exact"/>
        <w:rPr>
          <w:rFonts w:ascii="Tahoma" w:hAnsi="Tahoma" w:cs="Tahoma"/>
          <w:sz w:val="24"/>
          <w:szCs w:val="24"/>
        </w:rPr>
      </w:pPr>
    </w:p>
    <w:p w14:paraId="26F0E93D" w14:textId="77777777" w:rsidR="00BD2592" w:rsidRPr="009F3446" w:rsidRDefault="00BD2592" w:rsidP="00506E94">
      <w:pPr>
        <w:widowControl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Obrazac je potrebno ispuniti na računalu. Rukom ispisani obrasci neće biti uzeti u razmatranje.</w:t>
      </w:r>
    </w:p>
    <w:p w14:paraId="03308C3A" w14:textId="77777777" w:rsidR="00BD2592" w:rsidRPr="009F3446" w:rsidRDefault="00BD2592" w:rsidP="00BD2592">
      <w:pPr>
        <w:widowControl w:val="0"/>
        <w:autoSpaceDE w:val="0"/>
        <w:autoSpaceDN w:val="0"/>
        <w:adjustRightInd w:val="0"/>
        <w:spacing w:after="0" w:line="358" w:lineRule="exact"/>
        <w:rPr>
          <w:rFonts w:ascii="Tahoma" w:hAnsi="Tahoma" w:cs="Tahoma"/>
          <w:sz w:val="24"/>
          <w:szCs w:val="24"/>
        </w:rPr>
      </w:pPr>
    </w:p>
    <w:p w14:paraId="78802FFC" w14:textId="77777777" w:rsidR="00BD2592" w:rsidRPr="009F3446" w:rsidRDefault="00BD2592" w:rsidP="00BD2592">
      <w:pPr>
        <w:widowControl w:val="0"/>
        <w:numPr>
          <w:ilvl w:val="0"/>
          <w:numId w:val="18"/>
        </w:numPr>
        <w:tabs>
          <w:tab w:val="clear" w:pos="720"/>
          <w:tab w:val="num" w:pos="904"/>
        </w:tabs>
        <w:overflowPunct w:val="0"/>
        <w:autoSpaceDE w:val="0"/>
        <w:autoSpaceDN w:val="0"/>
        <w:adjustRightInd w:val="0"/>
        <w:spacing w:after="0" w:line="240" w:lineRule="auto"/>
        <w:ind w:left="904" w:hanging="894"/>
        <w:jc w:val="both"/>
        <w:rPr>
          <w:rFonts w:ascii="Tahoma" w:hAnsi="Tahoma" w:cs="Tahoma"/>
          <w:i/>
          <w:iCs/>
          <w:sz w:val="24"/>
          <w:szCs w:val="24"/>
        </w:rPr>
      </w:pPr>
      <w:r w:rsidRPr="009F3446">
        <w:rPr>
          <w:rFonts w:ascii="Tahoma" w:hAnsi="Tahoma" w:cs="Tahoma"/>
          <w:i/>
          <w:iCs/>
          <w:sz w:val="24"/>
          <w:szCs w:val="24"/>
        </w:rPr>
        <w:t>Gdje poslati prijavu?</w:t>
      </w:r>
    </w:p>
    <w:p w14:paraId="68BDC91D" w14:textId="35E37AD9" w:rsidR="00BD2592" w:rsidRPr="009F3446" w:rsidRDefault="00BD2592" w:rsidP="00BD2592">
      <w:pPr>
        <w:widowControl w:val="0"/>
        <w:autoSpaceDE w:val="0"/>
        <w:autoSpaceDN w:val="0"/>
        <w:adjustRightInd w:val="0"/>
        <w:spacing w:after="0" w:line="262" w:lineRule="exact"/>
        <w:rPr>
          <w:rFonts w:ascii="Tahoma" w:hAnsi="Tahoma" w:cs="Tahoma"/>
          <w:sz w:val="24"/>
          <w:szCs w:val="24"/>
        </w:rPr>
      </w:pPr>
    </w:p>
    <w:p w14:paraId="53D943F6" w14:textId="77777777" w:rsidR="00BD2592" w:rsidRPr="009F3446" w:rsidRDefault="00BD2592" w:rsidP="00BD2592">
      <w:pPr>
        <w:widowControl w:val="0"/>
        <w:overflowPunct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Obvezne obrasce i propisanu dokumentaciju potrebno je poslati u papirnatom (jedan izvornik) obliku. Prijava u papirnatom obliku sadržava obvezne obrasce vlastoručno potpisane od strane osobe ovlaštene za zastupanje, i ovjerene službenim pečatom organizacije.</w:t>
      </w:r>
    </w:p>
    <w:p w14:paraId="511119D2" w14:textId="54D5DE13" w:rsidR="00BD2592" w:rsidRDefault="00BD2592" w:rsidP="00BD2592">
      <w:pPr>
        <w:widowControl w:val="0"/>
        <w:overflowPunct w:val="0"/>
        <w:autoSpaceDE w:val="0"/>
        <w:autoSpaceDN w:val="0"/>
        <w:adjustRightInd w:val="0"/>
        <w:spacing w:after="0" w:line="244" w:lineRule="auto"/>
        <w:ind w:left="4"/>
        <w:jc w:val="both"/>
        <w:rPr>
          <w:rFonts w:ascii="Tahoma" w:hAnsi="Tahoma" w:cs="Tahoma"/>
          <w:sz w:val="24"/>
          <w:szCs w:val="24"/>
        </w:rPr>
      </w:pPr>
      <w:r w:rsidRPr="009F3446">
        <w:rPr>
          <w:rFonts w:ascii="Tahoma" w:hAnsi="Tahoma" w:cs="Tahoma"/>
          <w:sz w:val="24"/>
          <w:szCs w:val="24"/>
        </w:rPr>
        <w:t>Natječajnu dokumentaciju treba poslati preporučeno poštom, putem dostavljača ili osobno (predaja u urudžbeno</w:t>
      </w:r>
      <w:r w:rsidR="0034316E" w:rsidRPr="009F3446">
        <w:rPr>
          <w:rFonts w:ascii="Tahoma" w:hAnsi="Tahoma" w:cs="Tahoma"/>
          <w:sz w:val="24"/>
          <w:szCs w:val="24"/>
        </w:rPr>
        <w:t>m</w:t>
      </w:r>
      <w:r w:rsidR="00506E94">
        <w:rPr>
          <w:rFonts w:ascii="Tahoma" w:hAnsi="Tahoma" w:cs="Tahoma"/>
          <w:sz w:val="24"/>
          <w:szCs w:val="24"/>
        </w:rPr>
        <w:t xml:space="preserve"> uredu svakim radnim danom od 0</w:t>
      </w:r>
      <w:r w:rsidR="003C16F0">
        <w:rPr>
          <w:rFonts w:ascii="Tahoma" w:hAnsi="Tahoma" w:cs="Tahoma"/>
          <w:sz w:val="24"/>
          <w:szCs w:val="24"/>
        </w:rPr>
        <w:t>8,00 do 14</w:t>
      </w:r>
      <w:r w:rsidRPr="009F3446">
        <w:rPr>
          <w:rFonts w:ascii="Tahoma" w:hAnsi="Tahoma" w:cs="Tahoma"/>
          <w:sz w:val="24"/>
          <w:szCs w:val="24"/>
        </w:rPr>
        <w:t>,00 sati) u zatvorenoj omotnici na slijedeću adresu:</w:t>
      </w:r>
    </w:p>
    <w:p w14:paraId="13B27CCF" w14:textId="77777777" w:rsidR="009E2F4E" w:rsidRPr="009F3446" w:rsidRDefault="009E2F4E" w:rsidP="00BD2592">
      <w:pPr>
        <w:widowControl w:val="0"/>
        <w:overflowPunct w:val="0"/>
        <w:autoSpaceDE w:val="0"/>
        <w:autoSpaceDN w:val="0"/>
        <w:adjustRightInd w:val="0"/>
        <w:spacing w:after="0" w:line="244" w:lineRule="auto"/>
        <w:ind w:left="4"/>
        <w:jc w:val="both"/>
        <w:rPr>
          <w:rFonts w:ascii="Tahoma" w:hAnsi="Tahoma" w:cs="Tahoma"/>
          <w:sz w:val="24"/>
          <w:szCs w:val="24"/>
        </w:rPr>
      </w:pPr>
    </w:p>
    <w:p w14:paraId="181864E2" w14:textId="77777777" w:rsidR="00BD2592" w:rsidRPr="009F3446" w:rsidRDefault="00BD2592" w:rsidP="00BD2592">
      <w:pPr>
        <w:widowControl w:val="0"/>
        <w:autoSpaceDE w:val="0"/>
        <w:autoSpaceDN w:val="0"/>
        <w:adjustRightInd w:val="0"/>
        <w:spacing w:after="0" w:line="2" w:lineRule="exact"/>
        <w:rPr>
          <w:rFonts w:ascii="Tahoma" w:hAnsi="Tahoma" w:cs="Tahoma"/>
          <w:sz w:val="24"/>
          <w:szCs w:val="24"/>
        </w:rPr>
      </w:pPr>
      <w:r w:rsidRPr="009F3446">
        <w:rPr>
          <w:rFonts w:ascii="Tahoma" w:hAnsi="Tahoma" w:cs="Tahoma"/>
          <w:noProof/>
          <w:sz w:val="24"/>
          <w:szCs w:val="24"/>
        </w:rPr>
        <w:drawing>
          <wp:anchor distT="0" distB="0" distL="114300" distR="114300" simplePos="0" relativeHeight="251664896" behindDoc="1" locked="0" layoutInCell="0" allowOverlap="1" wp14:anchorId="1C584BF4" wp14:editId="02669B06">
            <wp:simplePos x="0" y="0"/>
            <wp:positionH relativeFrom="column">
              <wp:posOffset>-635</wp:posOffset>
            </wp:positionH>
            <wp:positionV relativeFrom="paragraph">
              <wp:posOffset>-4445</wp:posOffset>
            </wp:positionV>
            <wp:extent cx="6120130" cy="355600"/>
            <wp:effectExtent l="0" t="0" r="0" b="635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355600"/>
                    </a:xfrm>
                    <a:prstGeom prst="rect">
                      <a:avLst/>
                    </a:prstGeom>
                    <a:noFill/>
                  </pic:spPr>
                </pic:pic>
              </a:graphicData>
            </a:graphic>
            <wp14:sizeRelH relativeFrom="page">
              <wp14:pctWidth>0</wp14:pctWidth>
            </wp14:sizeRelH>
            <wp14:sizeRelV relativeFrom="page">
              <wp14:pctHeight>0</wp14:pctHeight>
            </wp14:sizeRelV>
          </wp:anchor>
        </w:drawing>
      </w:r>
    </w:p>
    <w:p w14:paraId="7AE2F289" w14:textId="0A5DF2BF" w:rsidR="00BD2592" w:rsidRPr="00506E94" w:rsidRDefault="00BD2592" w:rsidP="00506E94">
      <w:pPr>
        <w:widowControl w:val="0"/>
        <w:autoSpaceDE w:val="0"/>
        <w:autoSpaceDN w:val="0"/>
        <w:adjustRightInd w:val="0"/>
        <w:spacing w:after="0" w:line="240" w:lineRule="auto"/>
        <w:ind w:left="704"/>
        <w:jc w:val="center"/>
        <w:rPr>
          <w:rFonts w:ascii="Tahoma" w:hAnsi="Tahoma" w:cs="Tahoma"/>
          <w:b/>
          <w:sz w:val="24"/>
          <w:szCs w:val="24"/>
        </w:rPr>
      </w:pPr>
      <w:r w:rsidRPr="00506E94">
        <w:rPr>
          <w:rFonts w:ascii="Tahoma" w:hAnsi="Tahoma" w:cs="Tahoma"/>
          <w:b/>
          <w:sz w:val="24"/>
          <w:szCs w:val="24"/>
        </w:rPr>
        <w:t xml:space="preserve">Općina </w:t>
      </w:r>
      <w:r w:rsidR="000E47B8" w:rsidRPr="00506E94">
        <w:rPr>
          <w:rFonts w:ascii="Tahoma" w:hAnsi="Tahoma" w:cs="Tahoma"/>
          <w:b/>
          <w:sz w:val="24"/>
          <w:szCs w:val="24"/>
        </w:rPr>
        <w:t>Cetingrad</w:t>
      </w:r>
      <w:r w:rsidRPr="00506E94">
        <w:rPr>
          <w:rFonts w:ascii="Tahoma" w:hAnsi="Tahoma" w:cs="Tahoma"/>
          <w:b/>
          <w:sz w:val="24"/>
          <w:szCs w:val="24"/>
        </w:rPr>
        <w:t xml:space="preserve">, Trg </w:t>
      </w:r>
      <w:r w:rsidR="000E47B8" w:rsidRPr="00506E94">
        <w:rPr>
          <w:rFonts w:ascii="Tahoma" w:hAnsi="Tahoma" w:cs="Tahoma"/>
          <w:b/>
          <w:sz w:val="24"/>
          <w:szCs w:val="24"/>
        </w:rPr>
        <w:t>Hrvatskih branitelja 2, 47222 Cetingrad</w:t>
      </w:r>
    </w:p>
    <w:p w14:paraId="6F7F7A10" w14:textId="77777777" w:rsidR="00BD2592" w:rsidRPr="00506E94" w:rsidRDefault="00BD2592" w:rsidP="00506E94">
      <w:pPr>
        <w:widowControl w:val="0"/>
        <w:autoSpaceDE w:val="0"/>
        <w:autoSpaceDN w:val="0"/>
        <w:adjustRightInd w:val="0"/>
        <w:spacing w:after="0" w:line="11" w:lineRule="exact"/>
        <w:jc w:val="center"/>
        <w:rPr>
          <w:rFonts w:ascii="Tahoma" w:hAnsi="Tahoma" w:cs="Tahoma"/>
          <w:b/>
          <w:sz w:val="24"/>
          <w:szCs w:val="24"/>
        </w:rPr>
      </w:pPr>
    </w:p>
    <w:p w14:paraId="087AA13E" w14:textId="1F20DE6D" w:rsidR="00BD2592" w:rsidRPr="00506E94" w:rsidRDefault="003C16F0" w:rsidP="00506E94">
      <w:pPr>
        <w:widowControl w:val="0"/>
        <w:autoSpaceDE w:val="0"/>
        <w:autoSpaceDN w:val="0"/>
        <w:adjustRightInd w:val="0"/>
        <w:spacing w:after="0" w:line="240" w:lineRule="auto"/>
        <w:ind w:left="704"/>
        <w:jc w:val="center"/>
        <w:rPr>
          <w:rFonts w:ascii="Tahoma" w:hAnsi="Tahoma" w:cs="Tahoma"/>
          <w:b/>
          <w:sz w:val="24"/>
          <w:szCs w:val="24"/>
        </w:rPr>
      </w:pPr>
      <w:r>
        <w:rPr>
          <w:rFonts w:ascii="Tahoma" w:hAnsi="Tahoma" w:cs="Tahoma"/>
          <w:b/>
          <w:sz w:val="24"/>
          <w:szCs w:val="24"/>
        </w:rPr>
        <w:t>uz napomenu</w:t>
      </w:r>
      <w:r w:rsidR="00BD2592" w:rsidRPr="00506E94">
        <w:rPr>
          <w:rFonts w:ascii="Tahoma" w:hAnsi="Tahoma" w:cs="Tahoma"/>
          <w:b/>
          <w:sz w:val="24"/>
          <w:szCs w:val="24"/>
        </w:rPr>
        <w:t xml:space="preserve"> „Natječaj za javne potrebe</w:t>
      </w:r>
      <w:r w:rsidR="0034316E" w:rsidRPr="00506E94">
        <w:rPr>
          <w:rFonts w:ascii="Tahoma" w:hAnsi="Tahoma" w:cs="Tahoma"/>
          <w:b/>
          <w:sz w:val="24"/>
          <w:szCs w:val="24"/>
        </w:rPr>
        <w:t xml:space="preserve"> u </w:t>
      </w:r>
      <w:r w:rsidR="000E47B8" w:rsidRPr="00506E94">
        <w:rPr>
          <w:rFonts w:ascii="Tahoma" w:hAnsi="Tahoma" w:cs="Tahoma"/>
          <w:b/>
          <w:sz w:val="24"/>
          <w:szCs w:val="24"/>
        </w:rPr>
        <w:t>području djelovanja udruga građana</w:t>
      </w:r>
      <w:r w:rsidR="00BD2592" w:rsidRPr="00506E94">
        <w:rPr>
          <w:rFonts w:ascii="Tahoma" w:hAnsi="Tahoma" w:cs="Tahoma"/>
          <w:b/>
          <w:sz w:val="24"/>
          <w:szCs w:val="24"/>
        </w:rPr>
        <w:t xml:space="preserve"> Općine </w:t>
      </w:r>
      <w:r w:rsidR="000E47B8" w:rsidRPr="00506E94">
        <w:rPr>
          <w:rFonts w:ascii="Tahoma" w:hAnsi="Tahoma" w:cs="Tahoma"/>
          <w:b/>
          <w:sz w:val="24"/>
          <w:szCs w:val="24"/>
        </w:rPr>
        <w:t>Cetingrad</w:t>
      </w:r>
      <w:r w:rsidR="00BD2592" w:rsidRPr="00506E94">
        <w:rPr>
          <w:rFonts w:ascii="Tahoma" w:hAnsi="Tahoma" w:cs="Tahoma"/>
          <w:b/>
          <w:sz w:val="24"/>
          <w:szCs w:val="24"/>
        </w:rPr>
        <w:t xml:space="preserve"> </w:t>
      </w:r>
      <w:r w:rsidR="0034316E" w:rsidRPr="00506E94">
        <w:rPr>
          <w:rFonts w:ascii="Tahoma" w:hAnsi="Tahoma" w:cs="Tahoma"/>
          <w:b/>
          <w:sz w:val="24"/>
          <w:szCs w:val="24"/>
        </w:rPr>
        <w:t xml:space="preserve">za </w:t>
      </w:r>
      <w:r w:rsidR="00BD2592" w:rsidRPr="00506E94">
        <w:rPr>
          <w:rFonts w:ascii="Tahoma" w:hAnsi="Tahoma" w:cs="Tahoma"/>
          <w:b/>
          <w:sz w:val="24"/>
          <w:szCs w:val="24"/>
        </w:rPr>
        <w:t>20</w:t>
      </w:r>
      <w:r w:rsidR="00DE2731" w:rsidRPr="00506E94">
        <w:rPr>
          <w:rFonts w:ascii="Tahoma" w:hAnsi="Tahoma" w:cs="Tahoma"/>
          <w:b/>
          <w:sz w:val="24"/>
          <w:szCs w:val="24"/>
        </w:rPr>
        <w:t>2</w:t>
      </w:r>
      <w:r w:rsidR="008069AD">
        <w:rPr>
          <w:rFonts w:ascii="Tahoma" w:hAnsi="Tahoma" w:cs="Tahoma"/>
          <w:b/>
          <w:sz w:val="24"/>
          <w:szCs w:val="24"/>
        </w:rPr>
        <w:t>6</w:t>
      </w:r>
      <w:r w:rsidR="0034316E" w:rsidRPr="00506E94">
        <w:rPr>
          <w:rFonts w:ascii="Tahoma" w:hAnsi="Tahoma" w:cs="Tahoma"/>
          <w:b/>
          <w:sz w:val="24"/>
          <w:szCs w:val="24"/>
        </w:rPr>
        <w:t>.</w:t>
      </w:r>
      <w:r w:rsidR="000E47B8" w:rsidRPr="00506E94">
        <w:rPr>
          <w:rFonts w:ascii="Tahoma" w:hAnsi="Tahoma" w:cs="Tahoma"/>
          <w:b/>
          <w:sz w:val="24"/>
          <w:szCs w:val="24"/>
        </w:rPr>
        <w:t xml:space="preserve"> godinu</w:t>
      </w:r>
      <w:r w:rsidR="00BD2592" w:rsidRPr="00506E94">
        <w:rPr>
          <w:rFonts w:ascii="Tahoma" w:hAnsi="Tahoma" w:cs="Tahoma"/>
          <w:b/>
          <w:sz w:val="24"/>
          <w:szCs w:val="24"/>
        </w:rPr>
        <w:t xml:space="preserve"> – ne otvarati“</w:t>
      </w:r>
    </w:p>
    <w:p w14:paraId="63886A83" w14:textId="77777777" w:rsidR="00BD2592" w:rsidRPr="009F3446" w:rsidRDefault="00BD2592" w:rsidP="00BD2592">
      <w:pPr>
        <w:widowControl w:val="0"/>
        <w:autoSpaceDE w:val="0"/>
        <w:autoSpaceDN w:val="0"/>
        <w:adjustRightInd w:val="0"/>
        <w:spacing w:after="0" w:line="269" w:lineRule="exact"/>
        <w:rPr>
          <w:rFonts w:ascii="Tahoma" w:hAnsi="Tahoma" w:cs="Tahoma"/>
          <w:sz w:val="24"/>
          <w:szCs w:val="24"/>
        </w:rPr>
      </w:pPr>
    </w:p>
    <w:p w14:paraId="036B1D21" w14:textId="17DC5AC2" w:rsidR="00BD2592" w:rsidRPr="00C34B36" w:rsidRDefault="00BD2592" w:rsidP="00BD2592">
      <w:pPr>
        <w:widowControl w:val="0"/>
        <w:overflowPunct w:val="0"/>
        <w:autoSpaceDE w:val="0"/>
        <w:autoSpaceDN w:val="0"/>
        <w:adjustRightInd w:val="0"/>
        <w:spacing w:after="0" w:line="240" w:lineRule="auto"/>
        <w:ind w:left="4"/>
        <w:jc w:val="both"/>
        <w:rPr>
          <w:rFonts w:ascii="Tahoma" w:hAnsi="Tahoma" w:cs="Tahoma"/>
          <w:b/>
          <w:sz w:val="24"/>
          <w:szCs w:val="24"/>
        </w:rPr>
      </w:pPr>
      <w:r w:rsidRPr="009F3446">
        <w:rPr>
          <w:rFonts w:ascii="Tahoma" w:hAnsi="Tahoma" w:cs="Tahoma"/>
          <w:sz w:val="24"/>
          <w:szCs w:val="24"/>
        </w:rPr>
        <w:t>U obzir će se kao pravodobne uzeti prijave poslane poštom kao preporučene pošiljke koje na omotnici budu označene poš</w:t>
      </w:r>
      <w:r w:rsidR="001D6D9A" w:rsidRPr="009F3446">
        <w:rPr>
          <w:rFonts w:ascii="Tahoma" w:hAnsi="Tahoma" w:cs="Tahoma"/>
          <w:sz w:val="24"/>
          <w:szCs w:val="24"/>
        </w:rPr>
        <w:t xml:space="preserve">tanskim žigom zaključno s </w:t>
      </w:r>
      <w:r w:rsidR="001D6D9A" w:rsidRPr="00C34B36">
        <w:rPr>
          <w:rFonts w:ascii="Tahoma" w:hAnsi="Tahoma" w:cs="Tahoma"/>
          <w:sz w:val="24"/>
          <w:szCs w:val="24"/>
        </w:rPr>
        <w:t xml:space="preserve">danom </w:t>
      </w:r>
      <w:r w:rsidR="00C34B36" w:rsidRPr="00C34B36">
        <w:rPr>
          <w:rFonts w:ascii="Tahoma" w:hAnsi="Tahoma" w:cs="Tahoma"/>
          <w:sz w:val="24"/>
          <w:szCs w:val="24"/>
        </w:rPr>
        <w:t>24</w:t>
      </w:r>
      <w:r w:rsidR="00246C72" w:rsidRPr="00C34B36">
        <w:rPr>
          <w:rFonts w:ascii="Tahoma" w:hAnsi="Tahoma" w:cs="Tahoma"/>
          <w:sz w:val="24"/>
          <w:szCs w:val="24"/>
        </w:rPr>
        <w:t xml:space="preserve">. </w:t>
      </w:r>
      <w:r w:rsidR="00C34B36" w:rsidRPr="00C34B36">
        <w:rPr>
          <w:rFonts w:ascii="Tahoma" w:hAnsi="Tahoma" w:cs="Tahoma"/>
          <w:sz w:val="24"/>
          <w:szCs w:val="24"/>
        </w:rPr>
        <w:t>travnja</w:t>
      </w:r>
      <w:r w:rsidR="00246C72" w:rsidRPr="00C34B36">
        <w:rPr>
          <w:rFonts w:ascii="Tahoma" w:hAnsi="Tahoma" w:cs="Tahoma"/>
          <w:sz w:val="24"/>
          <w:szCs w:val="24"/>
        </w:rPr>
        <w:t xml:space="preserve"> 20</w:t>
      </w:r>
      <w:r w:rsidR="00DE2731" w:rsidRPr="00C34B36">
        <w:rPr>
          <w:rFonts w:ascii="Tahoma" w:hAnsi="Tahoma" w:cs="Tahoma"/>
          <w:sz w:val="24"/>
          <w:szCs w:val="24"/>
        </w:rPr>
        <w:t>2</w:t>
      </w:r>
      <w:r w:rsidR="00C34B36" w:rsidRPr="00C34B36">
        <w:rPr>
          <w:rFonts w:ascii="Tahoma" w:hAnsi="Tahoma" w:cs="Tahoma"/>
          <w:sz w:val="24"/>
          <w:szCs w:val="24"/>
        </w:rPr>
        <w:t>6</w:t>
      </w:r>
      <w:r w:rsidR="00A47DC2" w:rsidRPr="00C34B36">
        <w:rPr>
          <w:rFonts w:ascii="Tahoma" w:hAnsi="Tahoma" w:cs="Tahoma"/>
          <w:sz w:val="24"/>
          <w:szCs w:val="24"/>
        </w:rPr>
        <w:t>. g.</w:t>
      </w:r>
      <w:r w:rsidRPr="00C34B36">
        <w:rPr>
          <w:rFonts w:ascii="Tahoma" w:hAnsi="Tahoma" w:cs="Tahoma"/>
          <w:sz w:val="24"/>
          <w:szCs w:val="24"/>
        </w:rPr>
        <w:t xml:space="preserve"> Osobno dostavljene prijave uzet će se u obzir kao pravodobne ako budu zaprimljene u Jedinstvenom upravnom odjelu Općine </w:t>
      </w:r>
      <w:r w:rsidR="000E47B8" w:rsidRPr="00C34B36">
        <w:rPr>
          <w:rFonts w:ascii="Tahoma" w:hAnsi="Tahoma" w:cs="Tahoma"/>
          <w:sz w:val="24"/>
          <w:szCs w:val="24"/>
        </w:rPr>
        <w:t>Cetingrad</w:t>
      </w:r>
      <w:r w:rsidRPr="00C34B36">
        <w:rPr>
          <w:rFonts w:ascii="Tahoma" w:hAnsi="Tahoma" w:cs="Tahoma"/>
          <w:sz w:val="24"/>
          <w:szCs w:val="24"/>
        </w:rPr>
        <w:t xml:space="preserve"> </w:t>
      </w:r>
      <w:r w:rsidR="005F4EA8" w:rsidRPr="00C34B36">
        <w:rPr>
          <w:rFonts w:ascii="Tahoma" w:hAnsi="Tahoma" w:cs="Tahoma"/>
          <w:b/>
          <w:sz w:val="24"/>
          <w:szCs w:val="24"/>
        </w:rPr>
        <w:t>najkasnije do</w:t>
      </w:r>
      <w:r w:rsidR="007A06AE" w:rsidRPr="00C34B36">
        <w:rPr>
          <w:rFonts w:ascii="Tahoma" w:hAnsi="Tahoma" w:cs="Tahoma"/>
          <w:b/>
          <w:sz w:val="24"/>
          <w:szCs w:val="24"/>
        </w:rPr>
        <w:t xml:space="preserve"> </w:t>
      </w:r>
      <w:r w:rsidR="00C34B36" w:rsidRPr="00C34B36">
        <w:rPr>
          <w:rFonts w:ascii="Tahoma" w:hAnsi="Tahoma" w:cs="Tahoma"/>
          <w:b/>
          <w:sz w:val="24"/>
          <w:szCs w:val="24"/>
        </w:rPr>
        <w:t>24</w:t>
      </w:r>
      <w:r w:rsidR="001D6D9A" w:rsidRPr="00C34B36">
        <w:rPr>
          <w:rFonts w:ascii="Tahoma" w:hAnsi="Tahoma" w:cs="Tahoma"/>
          <w:b/>
          <w:sz w:val="24"/>
          <w:szCs w:val="24"/>
        </w:rPr>
        <w:t>.</w:t>
      </w:r>
      <w:r w:rsidR="0034316E" w:rsidRPr="00C34B36">
        <w:rPr>
          <w:rFonts w:ascii="Tahoma" w:hAnsi="Tahoma" w:cs="Tahoma"/>
          <w:b/>
          <w:sz w:val="24"/>
          <w:szCs w:val="24"/>
        </w:rPr>
        <w:t xml:space="preserve"> </w:t>
      </w:r>
      <w:r w:rsidR="00C34B36" w:rsidRPr="00C34B36">
        <w:rPr>
          <w:rFonts w:ascii="Tahoma" w:hAnsi="Tahoma" w:cs="Tahoma"/>
          <w:b/>
          <w:sz w:val="24"/>
          <w:szCs w:val="24"/>
        </w:rPr>
        <w:t>travnja</w:t>
      </w:r>
      <w:r w:rsidR="00DE2731" w:rsidRPr="00C34B36">
        <w:rPr>
          <w:rFonts w:ascii="Tahoma" w:hAnsi="Tahoma" w:cs="Tahoma"/>
          <w:b/>
          <w:sz w:val="24"/>
          <w:szCs w:val="24"/>
        </w:rPr>
        <w:t xml:space="preserve"> 202</w:t>
      </w:r>
      <w:r w:rsidR="00C34B36" w:rsidRPr="00C34B36">
        <w:rPr>
          <w:rFonts w:ascii="Tahoma" w:hAnsi="Tahoma" w:cs="Tahoma"/>
          <w:b/>
          <w:sz w:val="24"/>
          <w:szCs w:val="24"/>
        </w:rPr>
        <w:t>6</w:t>
      </w:r>
      <w:r w:rsidRPr="00C34B36">
        <w:rPr>
          <w:rFonts w:ascii="Tahoma" w:hAnsi="Tahoma" w:cs="Tahoma"/>
          <w:b/>
          <w:sz w:val="24"/>
          <w:szCs w:val="24"/>
        </w:rPr>
        <w:t>. g. do 15.00 sati.</w:t>
      </w:r>
    </w:p>
    <w:p w14:paraId="3F491FEE" w14:textId="77777777" w:rsidR="00BD2592" w:rsidRPr="009F3446" w:rsidRDefault="00BD2592" w:rsidP="00BD2592">
      <w:pPr>
        <w:widowControl w:val="0"/>
        <w:autoSpaceDE w:val="0"/>
        <w:autoSpaceDN w:val="0"/>
        <w:adjustRightInd w:val="0"/>
        <w:spacing w:after="0" w:line="2" w:lineRule="exact"/>
        <w:rPr>
          <w:rFonts w:ascii="Tahoma" w:hAnsi="Tahoma" w:cs="Tahoma"/>
          <w:sz w:val="24"/>
          <w:szCs w:val="24"/>
        </w:rPr>
      </w:pPr>
    </w:p>
    <w:p w14:paraId="7BB3D04D" w14:textId="227DC278" w:rsidR="000E47B8" w:rsidRPr="009F3446" w:rsidRDefault="00BD2592" w:rsidP="009E2F4E">
      <w:pPr>
        <w:widowControl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 xml:space="preserve">Obrasci za prijavu mogu se preuzeti putem računala na internet stranici Općine </w:t>
      </w:r>
      <w:r w:rsidR="000E47B8" w:rsidRPr="009F3446">
        <w:rPr>
          <w:rFonts w:ascii="Tahoma" w:hAnsi="Tahoma" w:cs="Tahoma"/>
          <w:sz w:val="24"/>
          <w:szCs w:val="24"/>
        </w:rPr>
        <w:t xml:space="preserve">Cetingrad </w:t>
      </w:r>
      <w:hyperlink r:id="rId27" w:history="1">
        <w:r w:rsidR="000E47B8" w:rsidRPr="009F3446">
          <w:rPr>
            <w:rStyle w:val="Hiperveza"/>
            <w:rFonts w:ascii="Tahoma" w:hAnsi="Tahoma" w:cs="Tahoma"/>
            <w:sz w:val="24"/>
            <w:szCs w:val="24"/>
          </w:rPr>
          <w:t>www.cetingrad.hr</w:t>
        </w:r>
      </w:hyperlink>
      <w:r w:rsidR="000E47B8" w:rsidRPr="009F3446">
        <w:rPr>
          <w:rFonts w:ascii="Tahoma" w:hAnsi="Tahoma" w:cs="Tahoma"/>
          <w:sz w:val="24"/>
          <w:szCs w:val="24"/>
        </w:rPr>
        <w:t>.</w:t>
      </w:r>
    </w:p>
    <w:p w14:paraId="42EB8A54" w14:textId="77777777" w:rsidR="00506E94" w:rsidRPr="009F3446" w:rsidRDefault="00506E94" w:rsidP="00BD2592">
      <w:pPr>
        <w:widowControl w:val="0"/>
        <w:autoSpaceDE w:val="0"/>
        <w:autoSpaceDN w:val="0"/>
        <w:adjustRightInd w:val="0"/>
        <w:spacing w:after="0" w:line="378" w:lineRule="exact"/>
        <w:rPr>
          <w:rFonts w:ascii="Tahoma" w:hAnsi="Tahoma" w:cs="Tahoma"/>
          <w:sz w:val="24"/>
          <w:szCs w:val="24"/>
        </w:rPr>
      </w:pPr>
    </w:p>
    <w:p w14:paraId="2900BB68" w14:textId="5EF19B62" w:rsidR="00AA09AC" w:rsidRPr="00AA09AC" w:rsidRDefault="00BD2592" w:rsidP="00AA09AC">
      <w:pPr>
        <w:widowControl w:val="0"/>
        <w:numPr>
          <w:ilvl w:val="0"/>
          <w:numId w:val="19"/>
        </w:numPr>
        <w:tabs>
          <w:tab w:val="clear" w:pos="720"/>
          <w:tab w:val="num" w:pos="904"/>
        </w:tabs>
        <w:overflowPunct w:val="0"/>
        <w:autoSpaceDE w:val="0"/>
        <w:autoSpaceDN w:val="0"/>
        <w:adjustRightInd w:val="0"/>
        <w:spacing w:after="0" w:line="240" w:lineRule="auto"/>
        <w:ind w:left="904" w:hanging="814"/>
        <w:jc w:val="both"/>
        <w:rPr>
          <w:rFonts w:ascii="Tahoma" w:hAnsi="Tahoma" w:cs="Tahoma"/>
          <w:i/>
          <w:iCs/>
          <w:sz w:val="24"/>
          <w:szCs w:val="24"/>
        </w:rPr>
      </w:pPr>
      <w:r w:rsidRPr="009F3446">
        <w:rPr>
          <w:rFonts w:ascii="Tahoma" w:hAnsi="Tahoma" w:cs="Tahoma"/>
          <w:i/>
          <w:iCs/>
          <w:sz w:val="24"/>
          <w:szCs w:val="24"/>
        </w:rPr>
        <w:t>Rok za slanje prijave</w:t>
      </w:r>
    </w:p>
    <w:tbl>
      <w:tblPr>
        <w:tblW w:w="0" w:type="auto"/>
        <w:tblLayout w:type="fixed"/>
        <w:tblCellMar>
          <w:left w:w="0" w:type="dxa"/>
          <w:right w:w="0" w:type="dxa"/>
        </w:tblCellMar>
        <w:tblLook w:val="04A0" w:firstRow="1" w:lastRow="0" w:firstColumn="1" w:lastColumn="0" w:noHBand="0" w:noVBand="1"/>
      </w:tblPr>
      <w:tblGrid>
        <w:gridCol w:w="9640"/>
      </w:tblGrid>
      <w:tr w:rsidR="00BD2592" w:rsidRPr="009F3446" w14:paraId="63455AC2" w14:textId="77777777" w:rsidTr="00AA09AC">
        <w:trPr>
          <w:trHeight w:val="74"/>
        </w:trPr>
        <w:tc>
          <w:tcPr>
            <w:tcW w:w="9640" w:type="dxa"/>
            <w:vAlign w:val="bottom"/>
            <w:hideMark/>
          </w:tcPr>
          <w:p w14:paraId="12D3D2A9" w14:textId="51188615" w:rsidR="00BD2592" w:rsidRPr="009F3446" w:rsidRDefault="00BD2592">
            <w:pPr>
              <w:widowControl w:val="0"/>
              <w:autoSpaceDE w:val="0"/>
              <w:autoSpaceDN w:val="0"/>
              <w:adjustRightInd w:val="0"/>
              <w:spacing w:after="0" w:line="211" w:lineRule="exact"/>
              <w:rPr>
                <w:rFonts w:ascii="Tahoma" w:hAnsi="Tahoma" w:cs="Tahoma"/>
                <w:sz w:val="24"/>
                <w:szCs w:val="24"/>
                <w:lang w:eastAsia="en-US"/>
              </w:rPr>
            </w:pPr>
          </w:p>
        </w:tc>
      </w:tr>
    </w:tbl>
    <w:p w14:paraId="62DF4ED3" w14:textId="454BFD07" w:rsidR="00BD2592" w:rsidRPr="009F3446" w:rsidRDefault="005F4EA8" w:rsidP="00AA09AC">
      <w:pPr>
        <w:widowControl w:val="0"/>
        <w:overflowPunct w:val="0"/>
        <w:autoSpaceDE w:val="0"/>
        <w:autoSpaceDN w:val="0"/>
        <w:adjustRightInd w:val="0"/>
        <w:spacing w:after="0" w:line="244" w:lineRule="auto"/>
        <w:ind w:right="40"/>
        <w:jc w:val="both"/>
        <w:rPr>
          <w:rFonts w:ascii="Tahoma" w:hAnsi="Tahoma" w:cs="Tahoma"/>
          <w:sz w:val="24"/>
          <w:szCs w:val="24"/>
        </w:rPr>
      </w:pPr>
      <w:bookmarkStart w:id="4" w:name="page9"/>
      <w:bookmarkEnd w:id="4"/>
      <w:r>
        <w:rPr>
          <w:rFonts w:ascii="Tahoma" w:hAnsi="Tahoma" w:cs="Tahoma"/>
          <w:sz w:val="24"/>
          <w:szCs w:val="24"/>
        </w:rPr>
        <w:t xml:space="preserve">Rok za prijavu na natječaj je </w:t>
      </w:r>
      <w:r w:rsidR="00C34B36" w:rsidRPr="00C34B36">
        <w:rPr>
          <w:rFonts w:ascii="Tahoma" w:hAnsi="Tahoma" w:cs="Tahoma"/>
          <w:sz w:val="24"/>
          <w:szCs w:val="24"/>
        </w:rPr>
        <w:t>24</w:t>
      </w:r>
      <w:r w:rsidR="00AA09AC" w:rsidRPr="00C34B36">
        <w:rPr>
          <w:rFonts w:ascii="Tahoma" w:hAnsi="Tahoma" w:cs="Tahoma"/>
          <w:sz w:val="24"/>
          <w:szCs w:val="24"/>
        </w:rPr>
        <w:t xml:space="preserve">. </w:t>
      </w:r>
      <w:r w:rsidR="00C34B36" w:rsidRPr="00C34B36">
        <w:rPr>
          <w:rFonts w:ascii="Tahoma" w:hAnsi="Tahoma" w:cs="Tahoma"/>
          <w:sz w:val="24"/>
          <w:szCs w:val="24"/>
        </w:rPr>
        <w:t>travanj</w:t>
      </w:r>
      <w:r w:rsidR="00AA09AC" w:rsidRPr="00C34B36">
        <w:rPr>
          <w:rFonts w:ascii="Tahoma" w:hAnsi="Tahoma" w:cs="Tahoma"/>
          <w:sz w:val="24"/>
          <w:szCs w:val="24"/>
        </w:rPr>
        <w:t xml:space="preserve"> 202</w:t>
      </w:r>
      <w:r w:rsidR="00C34B36" w:rsidRPr="00C34B36">
        <w:rPr>
          <w:rFonts w:ascii="Tahoma" w:hAnsi="Tahoma" w:cs="Tahoma"/>
          <w:sz w:val="24"/>
          <w:szCs w:val="24"/>
        </w:rPr>
        <w:t>6</w:t>
      </w:r>
      <w:r w:rsidR="00AA09AC" w:rsidRPr="00C34B36">
        <w:rPr>
          <w:rFonts w:ascii="Tahoma" w:hAnsi="Tahoma" w:cs="Tahoma"/>
          <w:sz w:val="24"/>
          <w:szCs w:val="24"/>
        </w:rPr>
        <w:t>.</w:t>
      </w:r>
      <w:r w:rsidR="00AA09AC" w:rsidRPr="008069AD">
        <w:rPr>
          <w:rFonts w:ascii="Tahoma" w:hAnsi="Tahoma" w:cs="Tahoma"/>
          <w:color w:val="C00000"/>
          <w:sz w:val="24"/>
          <w:szCs w:val="24"/>
        </w:rPr>
        <w:t xml:space="preserve"> </w:t>
      </w:r>
      <w:r w:rsidR="00AA09AC" w:rsidRPr="009F3446">
        <w:rPr>
          <w:rFonts w:ascii="Tahoma" w:hAnsi="Tahoma" w:cs="Tahoma"/>
          <w:sz w:val="24"/>
          <w:szCs w:val="24"/>
        </w:rPr>
        <w:t xml:space="preserve">godine. Prijava je dostavljena </w:t>
      </w:r>
      <w:r w:rsidR="00AA09AC" w:rsidRPr="00506E94">
        <w:rPr>
          <w:rFonts w:ascii="Tahoma" w:hAnsi="Tahoma" w:cs="Tahoma"/>
          <w:sz w:val="24"/>
          <w:szCs w:val="24"/>
        </w:rPr>
        <w:t>u roku</w:t>
      </w:r>
      <w:r w:rsidR="00AA09AC" w:rsidRPr="009F3446">
        <w:rPr>
          <w:rFonts w:ascii="Tahoma" w:hAnsi="Tahoma" w:cs="Tahoma"/>
          <w:sz w:val="24"/>
          <w:szCs w:val="24"/>
        </w:rPr>
        <w:t xml:space="preserve"> ako je na prijamnom žigu</w:t>
      </w:r>
      <w:r w:rsidR="00AA09AC">
        <w:rPr>
          <w:rFonts w:ascii="Tahoma" w:hAnsi="Tahoma" w:cs="Tahoma"/>
          <w:sz w:val="24"/>
          <w:szCs w:val="24"/>
        </w:rPr>
        <w:t xml:space="preserve"> </w:t>
      </w:r>
      <w:r w:rsidR="00AA09AC" w:rsidRPr="009F3446">
        <w:rPr>
          <w:rFonts w:ascii="Tahoma" w:hAnsi="Tahoma" w:cs="Tahoma"/>
          <w:sz w:val="24"/>
          <w:szCs w:val="24"/>
          <w:lang w:eastAsia="en-US"/>
        </w:rPr>
        <w:t>razvidno da je zaprimljena u pošti do kraja datuma koji je naznačen kao rok za prijavu na natječaj. U slučaju</w:t>
      </w:r>
      <w:r w:rsidR="00AA09AC">
        <w:rPr>
          <w:rFonts w:ascii="Tahoma" w:hAnsi="Tahoma" w:cs="Tahoma"/>
          <w:sz w:val="24"/>
          <w:szCs w:val="24"/>
          <w:lang w:eastAsia="en-US"/>
        </w:rPr>
        <w:t xml:space="preserve"> </w:t>
      </w:r>
      <w:r w:rsidR="00BD2592" w:rsidRPr="009F3446">
        <w:rPr>
          <w:rFonts w:ascii="Tahoma" w:hAnsi="Tahoma" w:cs="Tahoma"/>
          <w:sz w:val="24"/>
          <w:szCs w:val="24"/>
        </w:rPr>
        <w:t xml:space="preserve">da je prijava dostavljena osobno u Jedinstveni upravni odjel Općine </w:t>
      </w:r>
      <w:r w:rsidR="000E47B8" w:rsidRPr="009F3446">
        <w:rPr>
          <w:rFonts w:ascii="Tahoma" w:hAnsi="Tahoma" w:cs="Tahoma"/>
          <w:sz w:val="24"/>
          <w:szCs w:val="24"/>
        </w:rPr>
        <w:t>Cetingrad</w:t>
      </w:r>
      <w:r w:rsidR="00BD2592" w:rsidRPr="009F3446">
        <w:rPr>
          <w:rFonts w:ascii="Tahoma" w:hAnsi="Tahoma" w:cs="Tahoma"/>
          <w:sz w:val="24"/>
          <w:szCs w:val="24"/>
        </w:rPr>
        <w:t>, prijavitelju će biti izdana potvrda o točnom vremenu prijama pošiljke.</w:t>
      </w:r>
    </w:p>
    <w:p w14:paraId="2BDFEB31" w14:textId="77777777" w:rsidR="00BD2592" w:rsidRPr="009F3446" w:rsidRDefault="00BD2592" w:rsidP="00BD2592">
      <w:pPr>
        <w:widowControl w:val="0"/>
        <w:autoSpaceDE w:val="0"/>
        <w:autoSpaceDN w:val="0"/>
        <w:adjustRightInd w:val="0"/>
        <w:spacing w:after="0" w:line="253" w:lineRule="exact"/>
        <w:rPr>
          <w:rFonts w:ascii="Tahoma" w:hAnsi="Tahoma" w:cs="Tahoma"/>
          <w:sz w:val="24"/>
          <w:szCs w:val="24"/>
        </w:rPr>
      </w:pPr>
    </w:p>
    <w:p w14:paraId="484E77EA" w14:textId="77777777" w:rsidR="00BD2592" w:rsidRPr="009F3446" w:rsidRDefault="00BD2592" w:rsidP="00BD2592">
      <w:pPr>
        <w:widowControl w:val="0"/>
        <w:overflowPunct w:val="0"/>
        <w:autoSpaceDE w:val="0"/>
        <w:autoSpaceDN w:val="0"/>
        <w:adjustRightInd w:val="0"/>
        <w:spacing w:after="0" w:line="247" w:lineRule="auto"/>
        <w:ind w:right="20"/>
        <w:rPr>
          <w:rFonts w:ascii="Tahoma" w:hAnsi="Tahoma" w:cs="Tahoma"/>
          <w:sz w:val="24"/>
          <w:szCs w:val="24"/>
        </w:rPr>
      </w:pPr>
      <w:r w:rsidRPr="009F3446">
        <w:rPr>
          <w:rFonts w:ascii="Tahoma" w:hAnsi="Tahoma" w:cs="Tahoma"/>
          <w:sz w:val="24"/>
          <w:szCs w:val="24"/>
        </w:rPr>
        <w:t>Zakašnjele, nepotpune ili na drugi način podnesene prijave protivno uvjetima iz ovog Natječaja neće se razmatrati.</w:t>
      </w:r>
    </w:p>
    <w:p w14:paraId="055B1FEE" w14:textId="28B8E811" w:rsidR="00BD2592" w:rsidRPr="009F3446" w:rsidRDefault="00BD2592" w:rsidP="00BD2592">
      <w:pPr>
        <w:widowControl w:val="0"/>
        <w:autoSpaceDE w:val="0"/>
        <w:autoSpaceDN w:val="0"/>
        <w:adjustRightInd w:val="0"/>
        <w:spacing w:after="0" w:line="359" w:lineRule="exact"/>
        <w:rPr>
          <w:rFonts w:ascii="Tahoma" w:hAnsi="Tahoma" w:cs="Tahoma"/>
          <w:sz w:val="24"/>
          <w:szCs w:val="24"/>
        </w:rPr>
      </w:pPr>
    </w:p>
    <w:p w14:paraId="13E4B1B9" w14:textId="77777777" w:rsidR="00BD2592" w:rsidRPr="009F3446" w:rsidRDefault="00BD2592" w:rsidP="00BD2592">
      <w:pPr>
        <w:widowControl w:val="0"/>
        <w:numPr>
          <w:ilvl w:val="0"/>
          <w:numId w:val="20"/>
        </w:numPr>
        <w:tabs>
          <w:tab w:val="clear" w:pos="720"/>
          <w:tab w:val="num" w:pos="900"/>
        </w:tabs>
        <w:overflowPunct w:val="0"/>
        <w:autoSpaceDE w:val="0"/>
        <w:autoSpaceDN w:val="0"/>
        <w:adjustRightInd w:val="0"/>
        <w:spacing w:after="0" w:line="240" w:lineRule="auto"/>
        <w:ind w:left="900" w:hanging="814"/>
        <w:jc w:val="both"/>
        <w:rPr>
          <w:rFonts w:ascii="Tahoma" w:hAnsi="Tahoma" w:cs="Tahoma"/>
          <w:i/>
          <w:iCs/>
          <w:sz w:val="24"/>
          <w:szCs w:val="24"/>
        </w:rPr>
      </w:pPr>
      <w:r w:rsidRPr="009F3446">
        <w:rPr>
          <w:rFonts w:ascii="Tahoma" w:hAnsi="Tahoma" w:cs="Tahoma"/>
          <w:i/>
          <w:iCs/>
          <w:sz w:val="24"/>
          <w:szCs w:val="24"/>
        </w:rPr>
        <w:t>Kome se obratiti ukoliko imate pitanja?</w:t>
      </w:r>
    </w:p>
    <w:p w14:paraId="4782CBE4" w14:textId="77777777" w:rsidR="00BD2592" w:rsidRPr="009F3446" w:rsidRDefault="00BD2592" w:rsidP="00BD2592">
      <w:pPr>
        <w:widowControl w:val="0"/>
        <w:autoSpaceDE w:val="0"/>
        <w:autoSpaceDN w:val="0"/>
        <w:adjustRightInd w:val="0"/>
        <w:spacing w:after="0" w:line="282" w:lineRule="exact"/>
        <w:rPr>
          <w:rFonts w:ascii="Tahoma" w:hAnsi="Tahoma" w:cs="Tahoma"/>
          <w:sz w:val="24"/>
          <w:szCs w:val="24"/>
        </w:rPr>
      </w:pPr>
    </w:p>
    <w:p w14:paraId="1FF60DB6" w14:textId="7A61E665" w:rsidR="00BD2592" w:rsidRDefault="00BD2592" w:rsidP="00D164C5">
      <w:pPr>
        <w:widowControl w:val="0"/>
        <w:overflowPunct w:val="0"/>
        <w:autoSpaceDE w:val="0"/>
        <w:autoSpaceDN w:val="0"/>
        <w:adjustRightInd w:val="0"/>
        <w:spacing w:after="0" w:line="244" w:lineRule="auto"/>
        <w:ind w:right="40"/>
        <w:jc w:val="both"/>
        <w:rPr>
          <w:rFonts w:ascii="Tahoma" w:hAnsi="Tahoma" w:cs="Tahoma"/>
          <w:sz w:val="24"/>
          <w:szCs w:val="24"/>
        </w:rPr>
      </w:pPr>
      <w:r w:rsidRPr="009F3446">
        <w:rPr>
          <w:rFonts w:ascii="Tahoma" w:hAnsi="Tahoma" w:cs="Tahoma"/>
          <w:sz w:val="24"/>
          <w:szCs w:val="24"/>
        </w:rPr>
        <w:t xml:space="preserve">Sva pitanja vezana uz natječaj mogu se postaviti isključivo elektroničkim putem, slanjem upita na sljedeću adresu: </w:t>
      </w:r>
      <w:hyperlink r:id="rId28" w:history="1">
        <w:r w:rsidR="000E47B8" w:rsidRPr="009F3446">
          <w:rPr>
            <w:rStyle w:val="Hiperveza"/>
            <w:rFonts w:ascii="Tahoma" w:hAnsi="Tahoma" w:cs="Tahoma"/>
            <w:sz w:val="24"/>
            <w:szCs w:val="24"/>
          </w:rPr>
          <w:t>opcina.cetingrad@inet.hr</w:t>
        </w:r>
      </w:hyperlink>
      <w:r w:rsidR="000E47B8" w:rsidRPr="009F3446">
        <w:rPr>
          <w:rFonts w:ascii="Tahoma" w:hAnsi="Tahoma" w:cs="Tahoma"/>
          <w:sz w:val="24"/>
          <w:szCs w:val="24"/>
        </w:rPr>
        <w:t xml:space="preserve"> </w:t>
      </w:r>
      <w:r w:rsidRPr="009F3446">
        <w:rPr>
          <w:rFonts w:ascii="Tahoma" w:hAnsi="Tahoma" w:cs="Tahoma"/>
          <w:sz w:val="24"/>
          <w:szCs w:val="24"/>
        </w:rPr>
        <w:t>i to najkasnije 7 dana prije isteka Natječaja.</w:t>
      </w:r>
    </w:p>
    <w:p w14:paraId="18D0A7D5" w14:textId="77777777" w:rsidR="00D164C5" w:rsidRPr="009F3446" w:rsidRDefault="00D164C5" w:rsidP="00D164C5">
      <w:pPr>
        <w:widowControl w:val="0"/>
        <w:overflowPunct w:val="0"/>
        <w:autoSpaceDE w:val="0"/>
        <w:autoSpaceDN w:val="0"/>
        <w:adjustRightInd w:val="0"/>
        <w:spacing w:after="0" w:line="244" w:lineRule="auto"/>
        <w:ind w:right="40"/>
        <w:jc w:val="both"/>
        <w:rPr>
          <w:rFonts w:ascii="Tahoma" w:hAnsi="Tahoma" w:cs="Tahoma"/>
          <w:sz w:val="24"/>
          <w:szCs w:val="24"/>
        </w:rPr>
      </w:pPr>
    </w:p>
    <w:p w14:paraId="38E134A5" w14:textId="2586E185" w:rsidR="00D164C5" w:rsidRDefault="00BD2592" w:rsidP="00D164C5">
      <w:pPr>
        <w:widowControl w:val="0"/>
        <w:overflowPunct w:val="0"/>
        <w:autoSpaceDE w:val="0"/>
        <w:autoSpaceDN w:val="0"/>
        <w:adjustRightInd w:val="0"/>
        <w:spacing w:after="0" w:line="242" w:lineRule="auto"/>
        <w:jc w:val="both"/>
        <w:rPr>
          <w:rFonts w:ascii="Tahoma" w:hAnsi="Tahoma" w:cs="Tahoma"/>
          <w:sz w:val="24"/>
          <w:szCs w:val="24"/>
        </w:rPr>
      </w:pPr>
      <w:r w:rsidRPr="009F3446">
        <w:rPr>
          <w:rFonts w:ascii="Tahoma" w:hAnsi="Tahoma" w:cs="Tahoma"/>
          <w:sz w:val="24"/>
          <w:szCs w:val="24"/>
        </w:rPr>
        <w:t xml:space="preserve">Odgovori na pojedine upite u najkraćem mogućem roku poslat će se izravno na adrese onih koji su pitanja postavili, a odgovori na najčešće postavljena objavit će se na sljedećoj web stranici: </w:t>
      </w:r>
      <w:hyperlink r:id="rId29" w:history="1">
        <w:r w:rsidR="00D164C5" w:rsidRPr="002806F0">
          <w:rPr>
            <w:rStyle w:val="Hiperveza"/>
            <w:rFonts w:ascii="Tahoma" w:hAnsi="Tahoma" w:cs="Tahoma"/>
            <w:sz w:val="24"/>
            <w:szCs w:val="24"/>
          </w:rPr>
          <w:t>www.cetingrad.hr</w:t>
        </w:r>
      </w:hyperlink>
      <w:r w:rsidR="00D164C5">
        <w:rPr>
          <w:rFonts w:ascii="Tahoma" w:hAnsi="Tahoma" w:cs="Tahoma"/>
          <w:sz w:val="24"/>
          <w:szCs w:val="24"/>
        </w:rPr>
        <w:t xml:space="preserve"> </w:t>
      </w:r>
      <w:r w:rsidRPr="009F3446">
        <w:rPr>
          <w:rFonts w:ascii="Tahoma" w:hAnsi="Tahoma" w:cs="Tahoma"/>
          <w:sz w:val="24"/>
          <w:szCs w:val="24"/>
        </w:rPr>
        <w:t>i to najkasnije 5 dana prije isteka natječaja.</w:t>
      </w:r>
    </w:p>
    <w:p w14:paraId="4593B169" w14:textId="77777777" w:rsidR="00D164C5" w:rsidRDefault="00D164C5" w:rsidP="00D164C5">
      <w:pPr>
        <w:widowControl w:val="0"/>
        <w:overflowPunct w:val="0"/>
        <w:autoSpaceDE w:val="0"/>
        <w:autoSpaceDN w:val="0"/>
        <w:adjustRightInd w:val="0"/>
        <w:spacing w:after="0" w:line="242" w:lineRule="auto"/>
        <w:jc w:val="both"/>
        <w:rPr>
          <w:rFonts w:ascii="Tahoma" w:hAnsi="Tahoma" w:cs="Tahoma"/>
          <w:sz w:val="24"/>
          <w:szCs w:val="24"/>
        </w:rPr>
      </w:pPr>
    </w:p>
    <w:p w14:paraId="22A7E72A" w14:textId="32AD8352" w:rsidR="00BD2592" w:rsidRPr="009F3446" w:rsidRDefault="00BD2592" w:rsidP="00D164C5">
      <w:pPr>
        <w:widowControl w:val="0"/>
        <w:overflowPunct w:val="0"/>
        <w:autoSpaceDE w:val="0"/>
        <w:autoSpaceDN w:val="0"/>
        <w:adjustRightInd w:val="0"/>
        <w:spacing w:after="0" w:line="242" w:lineRule="auto"/>
        <w:jc w:val="both"/>
        <w:rPr>
          <w:rFonts w:ascii="Tahoma" w:hAnsi="Tahoma" w:cs="Tahoma"/>
          <w:sz w:val="24"/>
          <w:szCs w:val="24"/>
        </w:rPr>
      </w:pPr>
      <w:r w:rsidRPr="009F3446">
        <w:rPr>
          <w:rFonts w:ascii="Tahoma" w:hAnsi="Tahoma" w:cs="Tahoma"/>
          <w:sz w:val="24"/>
          <w:szCs w:val="24"/>
        </w:rPr>
        <w:t>U svrhu osiguranja ravnopravnosti svih potencijalnih prijavitelja, davatelj sredstava ne može davati prethodna mišljenja o prihvatljivosti prijavitelja, partnera, aktivnosti ili troškova navedenih u prijavi.</w:t>
      </w:r>
    </w:p>
    <w:p w14:paraId="1E5BFA98" w14:textId="77777777" w:rsidR="00BD2592" w:rsidRPr="009F3446" w:rsidRDefault="00BD2592" w:rsidP="00BD2592">
      <w:pPr>
        <w:widowControl w:val="0"/>
        <w:autoSpaceDE w:val="0"/>
        <w:autoSpaceDN w:val="0"/>
        <w:adjustRightInd w:val="0"/>
        <w:spacing w:after="0" w:line="292" w:lineRule="exact"/>
        <w:rPr>
          <w:rFonts w:ascii="Tahoma" w:hAnsi="Tahoma" w:cs="Tahoma"/>
          <w:sz w:val="24"/>
          <w:szCs w:val="24"/>
        </w:rPr>
      </w:pPr>
    </w:p>
    <w:p w14:paraId="33C24D01" w14:textId="4A62D257" w:rsidR="00BD2592" w:rsidRPr="00D164C5" w:rsidRDefault="001D6D9A" w:rsidP="001D6D9A">
      <w:pPr>
        <w:widowControl w:val="0"/>
        <w:overflowPunct w:val="0"/>
        <w:autoSpaceDE w:val="0"/>
        <w:autoSpaceDN w:val="0"/>
        <w:adjustRightInd w:val="0"/>
        <w:spacing w:after="0" w:line="240" w:lineRule="auto"/>
        <w:jc w:val="both"/>
        <w:rPr>
          <w:rFonts w:ascii="Tahoma" w:hAnsi="Tahoma" w:cs="Tahoma"/>
          <w:b/>
          <w:bCs/>
          <w:i/>
          <w:sz w:val="24"/>
          <w:szCs w:val="24"/>
        </w:rPr>
      </w:pPr>
      <w:r w:rsidRPr="00D164C5">
        <w:rPr>
          <w:rFonts w:ascii="Tahoma" w:hAnsi="Tahoma" w:cs="Tahoma"/>
          <w:b/>
          <w:bCs/>
          <w:i/>
          <w:sz w:val="24"/>
          <w:szCs w:val="24"/>
        </w:rPr>
        <w:t xml:space="preserve">2.3. </w:t>
      </w:r>
      <w:r w:rsidR="00744CDF">
        <w:rPr>
          <w:rFonts w:ascii="Tahoma" w:hAnsi="Tahoma" w:cs="Tahoma"/>
          <w:b/>
          <w:bCs/>
          <w:i/>
          <w:sz w:val="24"/>
          <w:szCs w:val="24"/>
        </w:rPr>
        <w:t>Procjena prijava,</w:t>
      </w:r>
      <w:r w:rsidR="00D164C5" w:rsidRPr="00D164C5">
        <w:rPr>
          <w:rFonts w:ascii="Tahoma" w:hAnsi="Tahoma" w:cs="Tahoma"/>
          <w:b/>
          <w:bCs/>
          <w:i/>
          <w:sz w:val="24"/>
          <w:szCs w:val="24"/>
        </w:rPr>
        <w:t xml:space="preserve"> donošenje odluke o dodjeli sredstava</w:t>
      </w:r>
      <w:r w:rsidR="00744CDF">
        <w:rPr>
          <w:rFonts w:ascii="Tahoma" w:hAnsi="Tahoma" w:cs="Tahoma"/>
          <w:b/>
          <w:bCs/>
          <w:i/>
          <w:sz w:val="24"/>
          <w:szCs w:val="24"/>
        </w:rPr>
        <w:t xml:space="preserve"> i praćenje provedbe ugovora</w:t>
      </w:r>
    </w:p>
    <w:p w14:paraId="4010F6CE" w14:textId="77777777" w:rsidR="00BD2592" w:rsidRPr="009F3446" w:rsidRDefault="00BD2592" w:rsidP="00BD2592">
      <w:pPr>
        <w:widowControl w:val="0"/>
        <w:autoSpaceDE w:val="0"/>
        <w:autoSpaceDN w:val="0"/>
        <w:adjustRightInd w:val="0"/>
        <w:spacing w:after="0" w:line="241" w:lineRule="exact"/>
        <w:rPr>
          <w:rFonts w:ascii="Tahoma" w:hAnsi="Tahoma" w:cs="Tahoma"/>
          <w:sz w:val="24"/>
          <w:szCs w:val="24"/>
        </w:rPr>
      </w:pPr>
    </w:p>
    <w:p w14:paraId="65D915B3" w14:textId="77777777" w:rsidR="00BD2592" w:rsidRPr="009F3446" w:rsidRDefault="00BD2592" w:rsidP="00BD2592">
      <w:pPr>
        <w:widowControl w:val="0"/>
        <w:autoSpaceDE w:val="0"/>
        <w:autoSpaceDN w:val="0"/>
        <w:adjustRightInd w:val="0"/>
        <w:spacing w:after="0" w:line="240" w:lineRule="auto"/>
        <w:ind w:left="4"/>
        <w:rPr>
          <w:rFonts w:ascii="Tahoma" w:hAnsi="Tahoma" w:cs="Tahoma"/>
          <w:sz w:val="24"/>
          <w:szCs w:val="24"/>
        </w:rPr>
      </w:pPr>
      <w:r w:rsidRPr="009F3446">
        <w:rPr>
          <w:rFonts w:ascii="Tahoma" w:hAnsi="Tahoma" w:cs="Tahoma"/>
          <w:sz w:val="24"/>
          <w:szCs w:val="24"/>
        </w:rPr>
        <w:t>Sve pristigle i zaprimljene prijave proći će kroz sljedeću proceduru:</w:t>
      </w:r>
    </w:p>
    <w:p w14:paraId="54225E33" w14:textId="77777777" w:rsidR="00BD2592" w:rsidRPr="009F3446" w:rsidRDefault="00BD2592" w:rsidP="00BD2592">
      <w:pPr>
        <w:widowControl w:val="0"/>
        <w:autoSpaceDE w:val="0"/>
        <w:autoSpaceDN w:val="0"/>
        <w:adjustRightInd w:val="0"/>
        <w:spacing w:after="0" w:line="1" w:lineRule="exact"/>
        <w:rPr>
          <w:rFonts w:ascii="Tahoma" w:hAnsi="Tahoma" w:cs="Tahoma"/>
          <w:sz w:val="24"/>
          <w:szCs w:val="24"/>
        </w:rPr>
      </w:pPr>
    </w:p>
    <w:p w14:paraId="4584B321" w14:textId="77777777" w:rsidR="00BD2592" w:rsidRPr="009F3446" w:rsidRDefault="00BD2592" w:rsidP="00BD2592">
      <w:pPr>
        <w:widowControl w:val="0"/>
        <w:numPr>
          <w:ilvl w:val="0"/>
          <w:numId w:val="22"/>
        </w:numPr>
        <w:tabs>
          <w:tab w:val="num" w:pos="224"/>
        </w:tabs>
        <w:overflowPunct w:val="0"/>
        <w:autoSpaceDE w:val="0"/>
        <w:autoSpaceDN w:val="0"/>
        <w:adjustRightInd w:val="0"/>
        <w:spacing w:after="0" w:line="237" w:lineRule="auto"/>
        <w:ind w:left="224" w:hanging="224"/>
        <w:jc w:val="both"/>
        <w:rPr>
          <w:rFonts w:ascii="Tahoma" w:hAnsi="Tahoma" w:cs="Tahoma"/>
          <w:sz w:val="24"/>
          <w:szCs w:val="24"/>
        </w:rPr>
      </w:pPr>
      <w:r w:rsidRPr="009F3446">
        <w:rPr>
          <w:rFonts w:ascii="Tahoma" w:hAnsi="Tahoma" w:cs="Tahoma"/>
          <w:sz w:val="24"/>
          <w:szCs w:val="24"/>
        </w:rPr>
        <w:t>Zaprimanje i evidencija prijava</w:t>
      </w:r>
    </w:p>
    <w:p w14:paraId="0ED8C259" w14:textId="77777777" w:rsidR="00BD2592" w:rsidRPr="009F3446" w:rsidRDefault="00BD2592" w:rsidP="00BD2592">
      <w:pPr>
        <w:widowControl w:val="0"/>
        <w:autoSpaceDE w:val="0"/>
        <w:autoSpaceDN w:val="0"/>
        <w:adjustRightInd w:val="0"/>
        <w:spacing w:after="0" w:line="1" w:lineRule="exact"/>
        <w:rPr>
          <w:rFonts w:ascii="Tahoma" w:hAnsi="Tahoma" w:cs="Tahoma"/>
          <w:sz w:val="24"/>
          <w:szCs w:val="24"/>
        </w:rPr>
      </w:pPr>
    </w:p>
    <w:p w14:paraId="2CA47D24" w14:textId="77777777" w:rsidR="00BD2592" w:rsidRPr="009F3446" w:rsidRDefault="00BD2592" w:rsidP="00BD2592">
      <w:pPr>
        <w:widowControl w:val="0"/>
        <w:numPr>
          <w:ilvl w:val="0"/>
          <w:numId w:val="22"/>
        </w:numPr>
        <w:tabs>
          <w:tab w:val="num" w:pos="224"/>
        </w:tabs>
        <w:overflowPunct w:val="0"/>
        <w:autoSpaceDE w:val="0"/>
        <w:autoSpaceDN w:val="0"/>
        <w:adjustRightInd w:val="0"/>
        <w:spacing w:after="0" w:line="240" w:lineRule="auto"/>
        <w:ind w:left="224" w:hanging="224"/>
        <w:jc w:val="both"/>
        <w:rPr>
          <w:rFonts w:ascii="Tahoma" w:hAnsi="Tahoma" w:cs="Tahoma"/>
          <w:sz w:val="24"/>
          <w:szCs w:val="24"/>
        </w:rPr>
      </w:pPr>
      <w:r w:rsidRPr="009F3446">
        <w:rPr>
          <w:rFonts w:ascii="Tahoma" w:hAnsi="Tahoma" w:cs="Tahoma"/>
          <w:sz w:val="24"/>
          <w:szCs w:val="24"/>
        </w:rPr>
        <w:t>Formalna provjera prijava</w:t>
      </w:r>
    </w:p>
    <w:p w14:paraId="3D619962" w14:textId="77777777" w:rsidR="00BD2592" w:rsidRPr="009F3446" w:rsidRDefault="00BD2592" w:rsidP="00BD2592">
      <w:pPr>
        <w:widowControl w:val="0"/>
        <w:autoSpaceDE w:val="0"/>
        <w:autoSpaceDN w:val="0"/>
        <w:adjustRightInd w:val="0"/>
        <w:spacing w:after="0" w:line="1" w:lineRule="exact"/>
        <w:rPr>
          <w:rFonts w:ascii="Tahoma" w:hAnsi="Tahoma" w:cs="Tahoma"/>
          <w:sz w:val="24"/>
          <w:szCs w:val="24"/>
        </w:rPr>
      </w:pPr>
    </w:p>
    <w:p w14:paraId="64460D21" w14:textId="77777777" w:rsidR="00BD2592" w:rsidRPr="009F3446" w:rsidRDefault="00BD2592" w:rsidP="00BD2592">
      <w:pPr>
        <w:widowControl w:val="0"/>
        <w:numPr>
          <w:ilvl w:val="0"/>
          <w:numId w:val="22"/>
        </w:numPr>
        <w:tabs>
          <w:tab w:val="num" w:pos="224"/>
        </w:tabs>
        <w:overflowPunct w:val="0"/>
        <w:autoSpaceDE w:val="0"/>
        <w:autoSpaceDN w:val="0"/>
        <w:adjustRightInd w:val="0"/>
        <w:spacing w:after="0" w:line="237" w:lineRule="auto"/>
        <w:ind w:left="224" w:hanging="224"/>
        <w:jc w:val="both"/>
        <w:rPr>
          <w:rFonts w:ascii="Tahoma" w:hAnsi="Tahoma" w:cs="Tahoma"/>
          <w:sz w:val="24"/>
          <w:szCs w:val="24"/>
        </w:rPr>
      </w:pPr>
      <w:r w:rsidRPr="009F3446">
        <w:rPr>
          <w:rFonts w:ascii="Tahoma" w:hAnsi="Tahoma" w:cs="Tahoma"/>
          <w:sz w:val="24"/>
          <w:szCs w:val="24"/>
        </w:rPr>
        <w:t>Stručno kvalitativno vrednovanje i ocjena prijava</w:t>
      </w:r>
    </w:p>
    <w:p w14:paraId="3F2153DB" w14:textId="26A26BB4" w:rsidR="00BD2592" w:rsidRDefault="00BD2592" w:rsidP="00D164C5">
      <w:pPr>
        <w:widowControl w:val="0"/>
        <w:numPr>
          <w:ilvl w:val="0"/>
          <w:numId w:val="22"/>
        </w:numPr>
        <w:tabs>
          <w:tab w:val="num" w:pos="224"/>
        </w:tabs>
        <w:overflowPunct w:val="0"/>
        <w:autoSpaceDE w:val="0"/>
        <w:autoSpaceDN w:val="0"/>
        <w:adjustRightInd w:val="0"/>
        <w:spacing w:after="0" w:line="240" w:lineRule="auto"/>
        <w:ind w:left="224" w:hanging="224"/>
        <w:jc w:val="both"/>
        <w:rPr>
          <w:rFonts w:ascii="Tahoma" w:hAnsi="Tahoma" w:cs="Tahoma"/>
          <w:sz w:val="24"/>
          <w:szCs w:val="24"/>
        </w:rPr>
      </w:pPr>
      <w:r w:rsidRPr="009F3446">
        <w:rPr>
          <w:rFonts w:ascii="Tahoma" w:hAnsi="Tahoma" w:cs="Tahoma"/>
          <w:sz w:val="24"/>
          <w:szCs w:val="24"/>
        </w:rPr>
        <w:t>Odluka o odabiru</w:t>
      </w:r>
    </w:p>
    <w:p w14:paraId="400A9B27" w14:textId="77777777" w:rsidR="00D164C5" w:rsidRPr="00D164C5" w:rsidRDefault="00D164C5" w:rsidP="00D164C5">
      <w:pPr>
        <w:widowControl w:val="0"/>
        <w:overflowPunct w:val="0"/>
        <w:autoSpaceDE w:val="0"/>
        <w:autoSpaceDN w:val="0"/>
        <w:adjustRightInd w:val="0"/>
        <w:spacing w:after="0" w:line="240" w:lineRule="auto"/>
        <w:jc w:val="both"/>
        <w:rPr>
          <w:rFonts w:ascii="Tahoma" w:hAnsi="Tahoma" w:cs="Tahoma"/>
          <w:sz w:val="24"/>
          <w:szCs w:val="24"/>
        </w:rPr>
      </w:pPr>
    </w:p>
    <w:p w14:paraId="7C9ABD1D" w14:textId="2A25502A" w:rsidR="00BD2592" w:rsidRPr="009F3446" w:rsidRDefault="00BD2592" w:rsidP="00BD2592">
      <w:pPr>
        <w:widowControl w:val="0"/>
        <w:autoSpaceDE w:val="0"/>
        <w:autoSpaceDN w:val="0"/>
        <w:adjustRightInd w:val="0"/>
        <w:spacing w:after="0" w:line="240" w:lineRule="auto"/>
        <w:ind w:left="4"/>
        <w:rPr>
          <w:rFonts w:ascii="Tahoma" w:hAnsi="Tahoma" w:cs="Tahoma"/>
          <w:sz w:val="24"/>
          <w:szCs w:val="24"/>
        </w:rPr>
      </w:pPr>
      <w:r w:rsidRPr="009F3446">
        <w:rPr>
          <w:rFonts w:ascii="Tahoma" w:hAnsi="Tahoma" w:cs="Tahoma"/>
          <w:b/>
          <w:bCs/>
          <w:sz w:val="24"/>
          <w:szCs w:val="24"/>
        </w:rPr>
        <w:t xml:space="preserve">(A) </w:t>
      </w:r>
      <w:r w:rsidR="00D164C5">
        <w:rPr>
          <w:rFonts w:ascii="Tahoma" w:hAnsi="Tahoma" w:cs="Tahoma"/>
          <w:b/>
          <w:bCs/>
          <w:sz w:val="24"/>
          <w:szCs w:val="24"/>
        </w:rPr>
        <w:t>Zaprimanje i evidentiranje prijava</w:t>
      </w:r>
    </w:p>
    <w:p w14:paraId="57560974" w14:textId="77777777" w:rsidR="00BD2592" w:rsidRPr="009F3446" w:rsidRDefault="00BD2592" w:rsidP="00BD2592">
      <w:pPr>
        <w:widowControl w:val="0"/>
        <w:autoSpaceDE w:val="0"/>
        <w:autoSpaceDN w:val="0"/>
        <w:adjustRightInd w:val="0"/>
        <w:spacing w:after="0" w:line="121" w:lineRule="exact"/>
        <w:rPr>
          <w:rFonts w:ascii="Tahoma" w:hAnsi="Tahoma" w:cs="Tahoma"/>
          <w:sz w:val="24"/>
          <w:szCs w:val="24"/>
        </w:rPr>
      </w:pPr>
    </w:p>
    <w:p w14:paraId="1AB5942A" w14:textId="77777777" w:rsidR="00BD2592" w:rsidRPr="009F3446" w:rsidRDefault="00BD2592" w:rsidP="00D164C5">
      <w:pPr>
        <w:widowControl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Prijave zaprima i evidentira Jedinstveni upravni odjel. Svakoj prijavi dodjeljuje se evidencijski broj.</w:t>
      </w:r>
    </w:p>
    <w:p w14:paraId="71EEFAEF" w14:textId="77777777" w:rsidR="00D164C5" w:rsidRDefault="00D164C5" w:rsidP="00D164C5">
      <w:pPr>
        <w:widowControl w:val="0"/>
        <w:autoSpaceDE w:val="0"/>
        <w:autoSpaceDN w:val="0"/>
        <w:adjustRightInd w:val="0"/>
        <w:spacing w:after="0" w:line="240" w:lineRule="auto"/>
        <w:rPr>
          <w:rFonts w:ascii="Tahoma" w:hAnsi="Tahoma" w:cs="Tahoma"/>
          <w:b/>
          <w:bCs/>
          <w:sz w:val="24"/>
          <w:szCs w:val="24"/>
        </w:rPr>
      </w:pPr>
    </w:p>
    <w:p w14:paraId="373F04F5" w14:textId="67E60D6C" w:rsidR="00BD2592" w:rsidRPr="009F3446" w:rsidRDefault="00BD2592" w:rsidP="00D164C5">
      <w:pPr>
        <w:widowControl w:val="0"/>
        <w:autoSpaceDE w:val="0"/>
        <w:autoSpaceDN w:val="0"/>
        <w:adjustRightInd w:val="0"/>
        <w:spacing w:after="0" w:line="240" w:lineRule="auto"/>
        <w:rPr>
          <w:rFonts w:ascii="Tahoma" w:hAnsi="Tahoma" w:cs="Tahoma"/>
          <w:sz w:val="24"/>
          <w:szCs w:val="24"/>
        </w:rPr>
      </w:pPr>
      <w:r w:rsidRPr="009F3446">
        <w:rPr>
          <w:rFonts w:ascii="Tahoma" w:hAnsi="Tahoma" w:cs="Tahoma"/>
          <w:b/>
          <w:bCs/>
          <w:sz w:val="24"/>
          <w:szCs w:val="24"/>
        </w:rPr>
        <w:t xml:space="preserve">(B) </w:t>
      </w:r>
      <w:r w:rsidR="00D164C5">
        <w:rPr>
          <w:rFonts w:ascii="Tahoma" w:hAnsi="Tahoma" w:cs="Tahoma"/>
          <w:b/>
          <w:bCs/>
          <w:sz w:val="24"/>
          <w:szCs w:val="24"/>
        </w:rPr>
        <w:t>F</w:t>
      </w:r>
      <w:r w:rsidR="00D164C5" w:rsidRPr="009F3446">
        <w:rPr>
          <w:rFonts w:ascii="Tahoma" w:hAnsi="Tahoma" w:cs="Tahoma"/>
          <w:b/>
          <w:bCs/>
          <w:sz w:val="24"/>
          <w:szCs w:val="24"/>
        </w:rPr>
        <w:t>ormalna provjera prijava</w:t>
      </w:r>
    </w:p>
    <w:p w14:paraId="07AE0C6A" w14:textId="77777777" w:rsidR="00BD2592" w:rsidRPr="009F3446" w:rsidRDefault="00BD2592" w:rsidP="00BD2592">
      <w:pPr>
        <w:widowControl w:val="0"/>
        <w:autoSpaceDE w:val="0"/>
        <w:autoSpaceDN w:val="0"/>
        <w:adjustRightInd w:val="0"/>
        <w:spacing w:after="0" w:line="121" w:lineRule="exact"/>
        <w:rPr>
          <w:rFonts w:ascii="Tahoma" w:hAnsi="Tahoma" w:cs="Tahoma"/>
          <w:sz w:val="24"/>
          <w:szCs w:val="24"/>
        </w:rPr>
      </w:pPr>
    </w:p>
    <w:p w14:paraId="3B1EF714" w14:textId="42C9BA83" w:rsidR="00BD2592" w:rsidRPr="009F3446" w:rsidRDefault="00BD2592" w:rsidP="00BD2592">
      <w:pPr>
        <w:widowControl w:val="0"/>
        <w:overflowPunct w:val="0"/>
        <w:autoSpaceDE w:val="0"/>
        <w:autoSpaceDN w:val="0"/>
        <w:adjustRightInd w:val="0"/>
        <w:spacing w:after="0" w:line="247" w:lineRule="auto"/>
        <w:ind w:left="4"/>
        <w:jc w:val="both"/>
        <w:rPr>
          <w:rFonts w:ascii="Tahoma" w:hAnsi="Tahoma" w:cs="Tahoma"/>
          <w:sz w:val="24"/>
          <w:szCs w:val="24"/>
        </w:rPr>
      </w:pPr>
      <w:r w:rsidRPr="009F3446">
        <w:rPr>
          <w:rFonts w:ascii="Tahoma" w:hAnsi="Tahoma" w:cs="Tahoma"/>
          <w:sz w:val="24"/>
          <w:szCs w:val="24"/>
        </w:rPr>
        <w:t xml:space="preserve">Općina </w:t>
      </w:r>
      <w:r w:rsidR="000E47B8" w:rsidRPr="009F3446">
        <w:rPr>
          <w:rFonts w:ascii="Tahoma" w:hAnsi="Tahoma" w:cs="Tahoma"/>
          <w:sz w:val="24"/>
          <w:szCs w:val="24"/>
        </w:rPr>
        <w:t>Cetingrad</w:t>
      </w:r>
      <w:r w:rsidRPr="009F3446">
        <w:rPr>
          <w:rFonts w:ascii="Tahoma" w:hAnsi="Tahoma" w:cs="Tahoma"/>
          <w:sz w:val="24"/>
          <w:szCs w:val="24"/>
        </w:rPr>
        <w:t xml:space="preserve"> ustrojava Povjerenstvo za provjeru ispunjavanja propisanih (administrativnih) uvjeta prijavljenih projekata za provjeru propisanih uvjeta Natječaja (dalje: Povjerenstvo).</w:t>
      </w:r>
    </w:p>
    <w:p w14:paraId="74811433" w14:textId="77777777" w:rsidR="00D164C5" w:rsidRDefault="00D164C5" w:rsidP="00BD2592">
      <w:pPr>
        <w:widowControl w:val="0"/>
        <w:overflowPunct w:val="0"/>
        <w:autoSpaceDE w:val="0"/>
        <w:autoSpaceDN w:val="0"/>
        <w:adjustRightInd w:val="0"/>
        <w:spacing w:after="0" w:line="240" w:lineRule="auto"/>
        <w:ind w:left="4"/>
        <w:jc w:val="both"/>
        <w:rPr>
          <w:rFonts w:ascii="Tahoma" w:hAnsi="Tahoma" w:cs="Tahoma"/>
          <w:sz w:val="24"/>
          <w:szCs w:val="24"/>
        </w:rPr>
      </w:pPr>
    </w:p>
    <w:p w14:paraId="5B7FB84C" w14:textId="77777777" w:rsidR="00BD2592" w:rsidRDefault="00BD2592" w:rsidP="00BD2592">
      <w:pPr>
        <w:widowControl w:val="0"/>
        <w:overflowPunct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Povjerenstvo pristupa otvaranju pristiglih prijava te pregledava ispunjavaju li svi pristigli projekti udruga formalne uvjete u skladu sa uvjetima navedenim u objavljenom Natječaju i Uputi za prijavitelje, odnosno je li istima priložena sva tražena natječajna dokumentacija kako je to navedeno u Natječaju, te na propisanim natječajnim obrascima, kao i jesu li prijave pristigle u roku.</w:t>
      </w:r>
    </w:p>
    <w:p w14:paraId="16F0EA88" w14:textId="77777777" w:rsidR="00D164C5" w:rsidRPr="009F3446" w:rsidRDefault="00D164C5" w:rsidP="00BD2592">
      <w:pPr>
        <w:widowControl w:val="0"/>
        <w:overflowPunct w:val="0"/>
        <w:autoSpaceDE w:val="0"/>
        <w:autoSpaceDN w:val="0"/>
        <w:adjustRightInd w:val="0"/>
        <w:spacing w:after="0" w:line="240" w:lineRule="auto"/>
        <w:ind w:left="4"/>
        <w:jc w:val="both"/>
        <w:rPr>
          <w:rFonts w:ascii="Tahoma" w:hAnsi="Tahoma" w:cs="Tahoma"/>
          <w:sz w:val="24"/>
          <w:szCs w:val="24"/>
        </w:rPr>
      </w:pPr>
    </w:p>
    <w:p w14:paraId="4DCE234F" w14:textId="77777777" w:rsidR="00BD2592" w:rsidRPr="009F3446" w:rsidRDefault="00BD2592" w:rsidP="00BD2592">
      <w:pPr>
        <w:widowControl w:val="0"/>
        <w:autoSpaceDE w:val="0"/>
        <w:autoSpaceDN w:val="0"/>
        <w:adjustRightInd w:val="0"/>
        <w:spacing w:after="0" w:line="2" w:lineRule="exact"/>
        <w:rPr>
          <w:rFonts w:ascii="Tahoma" w:hAnsi="Tahoma" w:cs="Tahoma"/>
          <w:sz w:val="24"/>
          <w:szCs w:val="24"/>
        </w:rPr>
      </w:pPr>
    </w:p>
    <w:p w14:paraId="782D7685" w14:textId="77777777" w:rsidR="00BD2592" w:rsidRDefault="00BD2592" w:rsidP="00BD2592">
      <w:pPr>
        <w:widowControl w:val="0"/>
        <w:overflowPunct w:val="0"/>
        <w:autoSpaceDE w:val="0"/>
        <w:autoSpaceDN w:val="0"/>
        <w:adjustRightInd w:val="0"/>
        <w:spacing w:after="0" w:line="242" w:lineRule="auto"/>
        <w:ind w:left="4"/>
        <w:jc w:val="both"/>
        <w:rPr>
          <w:rFonts w:ascii="Tahoma" w:hAnsi="Tahoma" w:cs="Tahoma"/>
          <w:sz w:val="24"/>
          <w:szCs w:val="24"/>
        </w:rPr>
      </w:pPr>
      <w:r w:rsidRPr="009F3446">
        <w:rPr>
          <w:rFonts w:ascii="Tahoma" w:hAnsi="Tahoma" w:cs="Tahoma"/>
          <w:sz w:val="24"/>
          <w:szCs w:val="24"/>
        </w:rPr>
        <w:t>Nakon provjere svih pristiglih i zaprimljenih prijava u odnosu na propisane uvjete Natječaja, Povjerenstvo izrađuje popis svih organizacija koje su zadovoljile propisane uvjete, čije se prijave stoga upućuju na procjenu kvalitete, kao i popis svih organizacija koje nisu zadovoljile propisane uvjete Natječaja.</w:t>
      </w:r>
    </w:p>
    <w:p w14:paraId="1051669D" w14:textId="77777777" w:rsidR="00847510" w:rsidRPr="009F3446" w:rsidRDefault="00847510" w:rsidP="00BD2592">
      <w:pPr>
        <w:widowControl w:val="0"/>
        <w:overflowPunct w:val="0"/>
        <w:autoSpaceDE w:val="0"/>
        <w:autoSpaceDN w:val="0"/>
        <w:adjustRightInd w:val="0"/>
        <w:spacing w:after="0" w:line="242" w:lineRule="auto"/>
        <w:ind w:left="4"/>
        <w:jc w:val="both"/>
        <w:rPr>
          <w:rFonts w:ascii="Tahoma" w:hAnsi="Tahoma" w:cs="Tahoma"/>
          <w:sz w:val="24"/>
          <w:szCs w:val="24"/>
        </w:rPr>
      </w:pPr>
    </w:p>
    <w:p w14:paraId="0328D0F2" w14:textId="77777777" w:rsidR="00BD2592" w:rsidRPr="009F3446" w:rsidRDefault="00BD2592" w:rsidP="00BD2592">
      <w:pPr>
        <w:widowControl w:val="0"/>
        <w:autoSpaceDE w:val="0"/>
        <w:autoSpaceDN w:val="0"/>
        <w:adjustRightInd w:val="0"/>
        <w:spacing w:after="0" w:line="227" w:lineRule="exact"/>
        <w:rPr>
          <w:rFonts w:ascii="Tahoma" w:hAnsi="Tahoma" w:cs="Tahoma"/>
          <w:sz w:val="24"/>
          <w:szCs w:val="24"/>
        </w:rPr>
      </w:pPr>
    </w:p>
    <w:p w14:paraId="4FE47482" w14:textId="41B8E1D8" w:rsidR="00BD2592" w:rsidRPr="009F3446" w:rsidRDefault="00BD2592" w:rsidP="00BD2592">
      <w:pPr>
        <w:widowControl w:val="0"/>
        <w:autoSpaceDE w:val="0"/>
        <w:autoSpaceDN w:val="0"/>
        <w:adjustRightInd w:val="0"/>
        <w:spacing w:after="0" w:line="240" w:lineRule="auto"/>
        <w:ind w:left="4"/>
        <w:rPr>
          <w:rFonts w:ascii="Tahoma" w:hAnsi="Tahoma" w:cs="Tahoma"/>
          <w:sz w:val="24"/>
          <w:szCs w:val="24"/>
        </w:rPr>
      </w:pPr>
      <w:r w:rsidRPr="009F3446">
        <w:rPr>
          <w:rFonts w:ascii="Tahoma" w:hAnsi="Tahoma" w:cs="Tahoma"/>
          <w:b/>
          <w:bCs/>
          <w:sz w:val="24"/>
          <w:szCs w:val="24"/>
        </w:rPr>
        <w:t xml:space="preserve">(C) </w:t>
      </w:r>
      <w:r w:rsidR="00D164C5">
        <w:rPr>
          <w:rFonts w:ascii="Tahoma" w:hAnsi="Tahoma" w:cs="Tahoma"/>
          <w:b/>
          <w:bCs/>
          <w:sz w:val="24"/>
          <w:szCs w:val="24"/>
        </w:rPr>
        <w:t>S</w:t>
      </w:r>
      <w:r w:rsidR="00D164C5" w:rsidRPr="009F3446">
        <w:rPr>
          <w:rFonts w:ascii="Tahoma" w:hAnsi="Tahoma" w:cs="Tahoma"/>
          <w:b/>
          <w:bCs/>
          <w:sz w:val="24"/>
          <w:szCs w:val="24"/>
        </w:rPr>
        <w:t>tručna procjena prijava koje su zadovoljile propisane uvjete natječaja</w:t>
      </w:r>
    </w:p>
    <w:p w14:paraId="0A567999" w14:textId="77777777" w:rsidR="00BD2592" w:rsidRPr="009F3446" w:rsidRDefault="00BD2592" w:rsidP="00BD2592">
      <w:pPr>
        <w:widowControl w:val="0"/>
        <w:autoSpaceDE w:val="0"/>
        <w:autoSpaceDN w:val="0"/>
        <w:adjustRightInd w:val="0"/>
        <w:spacing w:after="0" w:line="241" w:lineRule="exact"/>
        <w:rPr>
          <w:rFonts w:ascii="Tahoma" w:hAnsi="Tahoma" w:cs="Tahoma"/>
          <w:sz w:val="24"/>
          <w:szCs w:val="24"/>
        </w:rPr>
      </w:pPr>
    </w:p>
    <w:p w14:paraId="328388F2" w14:textId="515806B8" w:rsidR="00BD2592" w:rsidRDefault="00BD2592" w:rsidP="00BD2592">
      <w:pPr>
        <w:widowControl w:val="0"/>
        <w:overflowPunct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 xml:space="preserve">Općina </w:t>
      </w:r>
      <w:r w:rsidR="000E47B8" w:rsidRPr="009F3446">
        <w:rPr>
          <w:rFonts w:ascii="Tahoma" w:hAnsi="Tahoma" w:cs="Tahoma"/>
          <w:sz w:val="24"/>
          <w:szCs w:val="24"/>
        </w:rPr>
        <w:t>Cetingrad</w:t>
      </w:r>
      <w:r w:rsidRPr="009F3446">
        <w:rPr>
          <w:rFonts w:ascii="Tahoma" w:hAnsi="Tahoma" w:cs="Tahoma"/>
          <w:sz w:val="24"/>
          <w:szCs w:val="24"/>
        </w:rPr>
        <w:t xml:space="preserve"> ustrojava Povjerenstvo za ocjenjivanje prijavljenih projekata (dalje: Povjerenstvo) koje se sastoji od 3 člana. Članovi Povjerenstva ne smiju biti u sukobu interesa o čemu moraju potpisati posebnu izjavu. Svaka pristigla i zaprimljena prijava ocjenjuje se na temelju Obrasca za procjenu kvalitete/vrijednosti projekta.</w:t>
      </w:r>
    </w:p>
    <w:p w14:paraId="6CBCE4F9" w14:textId="77777777" w:rsidR="00D164C5" w:rsidRPr="009F3446" w:rsidRDefault="00D164C5" w:rsidP="00BD2592">
      <w:pPr>
        <w:widowControl w:val="0"/>
        <w:overflowPunct w:val="0"/>
        <w:autoSpaceDE w:val="0"/>
        <w:autoSpaceDN w:val="0"/>
        <w:adjustRightInd w:val="0"/>
        <w:spacing w:after="0" w:line="240" w:lineRule="auto"/>
        <w:ind w:left="4"/>
        <w:jc w:val="both"/>
        <w:rPr>
          <w:rFonts w:ascii="Tahoma" w:hAnsi="Tahoma" w:cs="Tahoma"/>
          <w:sz w:val="24"/>
          <w:szCs w:val="24"/>
        </w:rPr>
      </w:pPr>
    </w:p>
    <w:p w14:paraId="7B2985C0" w14:textId="77777777" w:rsidR="00BD2592" w:rsidRPr="009F3446" w:rsidRDefault="00BD2592" w:rsidP="00BD2592">
      <w:pPr>
        <w:widowControl w:val="0"/>
        <w:autoSpaceDE w:val="0"/>
        <w:autoSpaceDN w:val="0"/>
        <w:adjustRightInd w:val="0"/>
        <w:spacing w:after="0" w:line="2" w:lineRule="exact"/>
        <w:rPr>
          <w:rFonts w:ascii="Tahoma" w:hAnsi="Tahoma" w:cs="Tahoma"/>
          <w:sz w:val="24"/>
          <w:szCs w:val="24"/>
        </w:rPr>
      </w:pPr>
    </w:p>
    <w:p w14:paraId="02FD0ECA" w14:textId="73B4CA5B" w:rsidR="00BD2592" w:rsidRDefault="00BD2592" w:rsidP="00BD2592">
      <w:pPr>
        <w:widowControl w:val="0"/>
        <w:overflowPunct w:val="0"/>
        <w:autoSpaceDE w:val="0"/>
        <w:autoSpaceDN w:val="0"/>
        <w:adjustRightInd w:val="0"/>
        <w:spacing w:after="0" w:line="240" w:lineRule="auto"/>
        <w:ind w:left="4"/>
        <w:jc w:val="both"/>
        <w:rPr>
          <w:rFonts w:ascii="Tahoma" w:hAnsi="Tahoma" w:cs="Tahoma"/>
          <w:sz w:val="24"/>
          <w:szCs w:val="24"/>
        </w:rPr>
      </w:pPr>
      <w:r w:rsidRPr="009F3446">
        <w:rPr>
          <w:rFonts w:ascii="Tahoma" w:hAnsi="Tahoma" w:cs="Tahoma"/>
          <w:sz w:val="24"/>
          <w:szCs w:val="24"/>
        </w:rPr>
        <w:t>Na temelju provedene procjene prijava koje su zadovoljile propisane uvjete natječaja, Povjerenstvo ocjenjuje projekte, a predsjednik Povjerenstva objedinjuje sve ocjene i sastavlja privremenu listu odabranih projekata, prema bodovima koje su postigli u procesu procjene. Privremena lista sastoji se od prijava rangiranih prema broju bodova, čiji zatraženi iznos zajedno ne premašuje ukupni planirani iznos Natječaja.</w:t>
      </w:r>
    </w:p>
    <w:p w14:paraId="25A90591" w14:textId="77777777" w:rsidR="00D164C5" w:rsidRPr="009F3446" w:rsidRDefault="00D164C5" w:rsidP="00BD2592">
      <w:pPr>
        <w:widowControl w:val="0"/>
        <w:overflowPunct w:val="0"/>
        <w:autoSpaceDE w:val="0"/>
        <w:autoSpaceDN w:val="0"/>
        <w:adjustRightInd w:val="0"/>
        <w:spacing w:after="0" w:line="240" w:lineRule="auto"/>
        <w:ind w:left="4"/>
        <w:jc w:val="both"/>
        <w:rPr>
          <w:rFonts w:ascii="Tahoma" w:hAnsi="Tahoma" w:cs="Tahoma"/>
          <w:sz w:val="24"/>
          <w:szCs w:val="24"/>
        </w:rPr>
      </w:pPr>
    </w:p>
    <w:p w14:paraId="412D0E8F" w14:textId="77777777" w:rsidR="00BD2592" w:rsidRPr="009F3446" w:rsidRDefault="00BD2592" w:rsidP="00BD2592">
      <w:pPr>
        <w:widowControl w:val="0"/>
        <w:autoSpaceDE w:val="0"/>
        <w:autoSpaceDN w:val="0"/>
        <w:adjustRightInd w:val="0"/>
        <w:spacing w:after="0" w:line="3" w:lineRule="exact"/>
        <w:rPr>
          <w:rFonts w:ascii="Tahoma" w:hAnsi="Tahoma" w:cs="Tahoma"/>
          <w:sz w:val="24"/>
          <w:szCs w:val="24"/>
        </w:rPr>
      </w:pPr>
    </w:p>
    <w:p w14:paraId="7894601C" w14:textId="77777777" w:rsidR="00BD2592" w:rsidRPr="009F3446" w:rsidRDefault="00BD2592" w:rsidP="00BD2592">
      <w:pPr>
        <w:widowControl w:val="0"/>
        <w:overflowPunct w:val="0"/>
        <w:autoSpaceDE w:val="0"/>
        <w:autoSpaceDN w:val="0"/>
        <w:adjustRightInd w:val="0"/>
        <w:spacing w:after="0" w:line="244" w:lineRule="auto"/>
        <w:ind w:left="4"/>
        <w:jc w:val="both"/>
        <w:rPr>
          <w:rFonts w:ascii="Tahoma" w:hAnsi="Tahoma" w:cs="Tahoma"/>
          <w:sz w:val="24"/>
          <w:szCs w:val="24"/>
        </w:rPr>
      </w:pPr>
      <w:r w:rsidRPr="009F3446">
        <w:rPr>
          <w:rFonts w:ascii="Tahoma" w:hAnsi="Tahoma" w:cs="Tahoma"/>
          <w:sz w:val="24"/>
          <w:szCs w:val="24"/>
        </w:rPr>
        <w:t>Uz privremenu listu, temeljem bodova koje su ostvarile tijekom procjene, Povjerenstvo će sastaviti i rezervnu listu odabranih projekata za dodjelu sredstava.</w:t>
      </w:r>
    </w:p>
    <w:p w14:paraId="6F38130C" w14:textId="77777777" w:rsidR="00BD2592" w:rsidRPr="009F3446" w:rsidRDefault="00BD2592" w:rsidP="00BD2592">
      <w:pPr>
        <w:widowControl w:val="0"/>
        <w:autoSpaceDE w:val="0"/>
        <w:autoSpaceDN w:val="0"/>
        <w:adjustRightInd w:val="0"/>
        <w:spacing w:after="0" w:line="223" w:lineRule="exact"/>
        <w:rPr>
          <w:rFonts w:ascii="Tahoma" w:hAnsi="Tahoma" w:cs="Tahoma"/>
          <w:sz w:val="24"/>
          <w:szCs w:val="24"/>
        </w:rPr>
      </w:pPr>
    </w:p>
    <w:p w14:paraId="553F9D62" w14:textId="0313A589" w:rsidR="00BD2592" w:rsidRPr="009F3446" w:rsidRDefault="00285395" w:rsidP="00BD2592">
      <w:pPr>
        <w:widowControl w:val="0"/>
        <w:autoSpaceDE w:val="0"/>
        <w:autoSpaceDN w:val="0"/>
        <w:adjustRightInd w:val="0"/>
        <w:spacing w:after="0" w:line="240" w:lineRule="auto"/>
        <w:ind w:left="4"/>
        <w:rPr>
          <w:rFonts w:ascii="Tahoma" w:hAnsi="Tahoma" w:cs="Tahoma"/>
          <w:sz w:val="24"/>
          <w:szCs w:val="24"/>
        </w:rPr>
      </w:pPr>
      <w:r>
        <w:rPr>
          <w:rFonts w:ascii="Tahoma" w:hAnsi="Tahoma" w:cs="Tahoma"/>
          <w:b/>
          <w:bCs/>
          <w:sz w:val="24"/>
          <w:szCs w:val="24"/>
        </w:rPr>
        <w:t>(D) D</w:t>
      </w:r>
      <w:r w:rsidRPr="009F3446">
        <w:rPr>
          <w:rFonts w:ascii="Tahoma" w:hAnsi="Tahoma" w:cs="Tahoma"/>
          <w:b/>
          <w:bCs/>
          <w:sz w:val="24"/>
          <w:szCs w:val="24"/>
        </w:rPr>
        <w:t>ostava dodatne dokumentacije i ugovaranje</w:t>
      </w:r>
    </w:p>
    <w:p w14:paraId="04859358" w14:textId="77777777" w:rsidR="00BD2592" w:rsidRPr="009F3446" w:rsidRDefault="00BD2592" w:rsidP="00BD2592">
      <w:pPr>
        <w:widowControl w:val="0"/>
        <w:autoSpaceDE w:val="0"/>
        <w:autoSpaceDN w:val="0"/>
        <w:adjustRightInd w:val="0"/>
        <w:spacing w:after="0" w:line="241" w:lineRule="exact"/>
        <w:rPr>
          <w:rFonts w:ascii="Tahoma" w:hAnsi="Tahoma" w:cs="Tahoma"/>
          <w:sz w:val="24"/>
          <w:szCs w:val="24"/>
        </w:rPr>
      </w:pPr>
    </w:p>
    <w:p w14:paraId="1372492C" w14:textId="15C8EBCF" w:rsidR="00BD2592" w:rsidRPr="009F3446" w:rsidRDefault="00BD2592" w:rsidP="00BD2592">
      <w:pPr>
        <w:widowControl w:val="0"/>
        <w:overflowPunct w:val="0"/>
        <w:autoSpaceDE w:val="0"/>
        <w:autoSpaceDN w:val="0"/>
        <w:adjustRightInd w:val="0"/>
        <w:spacing w:after="0" w:line="242" w:lineRule="auto"/>
        <w:ind w:left="4"/>
        <w:jc w:val="both"/>
        <w:rPr>
          <w:rFonts w:ascii="Tahoma" w:hAnsi="Tahoma" w:cs="Tahoma"/>
          <w:sz w:val="24"/>
          <w:szCs w:val="24"/>
        </w:rPr>
      </w:pPr>
      <w:r w:rsidRPr="009F3446">
        <w:rPr>
          <w:rFonts w:ascii="Tahoma" w:hAnsi="Tahoma" w:cs="Tahoma"/>
          <w:sz w:val="24"/>
          <w:szCs w:val="24"/>
        </w:rPr>
        <w:t xml:space="preserve">Kako bi se izbjegli dodatni nepotrebni troškovi prilikom prijave na Natječaj, Općina </w:t>
      </w:r>
      <w:r w:rsidR="00C74E63" w:rsidRPr="009F3446">
        <w:rPr>
          <w:rFonts w:ascii="Tahoma" w:hAnsi="Tahoma" w:cs="Tahoma"/>
          <w:sz w:val="24"/>
          <w:szCs w:val="24"/>
        </w:rPr>
        <w:t>Cetingrad</w:t>
      </w:r>
      <w:r w:rsidRPr="009F3446">
        <w:rPr>
          <w:rFonts w:ascii="Tahoma" w:hAnsi="Tahoma" w:cs="Tahoma"/>
          <w:sz w:val="24"/>
          <w:szCs w:val="24"/>
        </w:rPr>
        <w:t xml:space="preserve"> će tražiti dodatnu dokumentaciju isključivo od onih prijavitelja koji su, temeljem postupka procjene prijava, ušli na Privremenu listu odabranih projekata za dodjelu sredstava.</w:t>
      </w:r>
    </w:p>
    <w:p w14:paraId="499856B7" w14:textId="77777777" w:rsidR="00523EC4" w:rsidRDefault="00523EC4" w:rsidP="00523EC4">
      <w:pPr>
        <w:spacing w:after="0"/>
        <w:jc w:val="both"/>
        <w:rPr>
          <w:rFonts w:ascii="Tahoma" w:hAnsi="Tahoma" w:cs="Tahoma"/>
          <w:sz w:val="24"/>
          <w:szCs w:val="24"/>
        </w:rPr>
      </w:pPr>
    </w:p>
    <w:p w14:paraId="01B3F6C2" w14:textId="77777777" w:rsidR="00D164C5" w:rsidRPr="007E2ED3" w:rsidRDefault="00D164C5" w:rsidP="00523EC4">
      <w:pPr>
        <w:spacing w:after="0"/>
        <w:jc w:val="both"/>
        <w:rPr>
          <w:rFonts w:ascii="Tahoma" w:hAnsi="Tahoma" w:cs="Tahoma"/>
          <w:sz w:val="24"/>
          <w:szCs w:val="24"/>
        </w:rPr>
      </w:pPr>
      <w:r>
        <w:rPr>
          <w:rFonts w:ascii="Tahoma" w:hAnsi="Tahoma" w:cs="Tahoma"/>
          <w:sz w:val="24"/>
          <w:szCs w:val="24"/>
        </w:rPr>
        <w:t>Najkasnije prije potpisivanja ugovora z</w:t>
      </w:r>
      <w:r w:rsidRPr="007E2ED3">
        <w:rPr>
          <w:rFonts w:ascii="Tahoma" w:hAnsi="Tahoma" w:cs="Tahoma"/>
          <w:sz w:val="24"/>
          <w:szCs w:val="24"/>
        </w:rPr>
        <w:t>a sve projekte koji budu odo</w:t>
      </w:r>
      <w:r>
        <w:rPr>
          <w:rFonts w:ascii="Tahoma" w:hAnsi="Tahoma" w:cs="Tahoma"/>
          <w:sz w:val="24"/>
          <w:szCs w:val="24"/>
        </w:rPr>
        <w:t>breni</w:t>
      </w:r>
      <w:r w:rsidRPr="007E2ED3">
        <w:rPr>
          <w:rFonts w:ascii="Tahoma" w:hAnsi="Tahoma" w:cs="Tahoma"/>
          <w:sz w:val="24"/>
          <w:szCs w:val="24"/>
        </w:rPr>
        <w:t xml:space="preserve"> potrebno je dostaviti:</w:t>
      </w:r>
    </w:p>
    <w:p w14:paraId="700E1989" w14:textId="5720946D" w:rsidR="00D164C5" w:rsidRPr="00523EC4" w:rsidRDefault="00D164C5" w:rsidP="00523EC4">
      <w:pPr>
        <w:pStyle w:val="Odlomakpopisa"/>
        <w:numPr>
          <w:ilvl w:val="0"/>
          <w:numId w:val="24"/>
        </w:numPr>
        <w:spacing w:after="0" w:line="240" w:lineRule="auto"/>
        <w:jc w:val="both"/>
        <w:rPr>
          <w:rFonts w:ascii="Tahoma" w:hAnsi="Tahoma" w:cs="Tahoma"/>
          <w:sz w:val="24"/>
          <w:szCs w:val="24"/>
        </w:rPr>
      </w:pPr>
      <w:r w:rsidRPr="00523EC4">
        <w:rPr>
          <w:rFonts w:ascii="Tahoma" w:hAnsi="Tahoma" w:cs="Tahoma"/>
          <w:sz w:val="24"/>
          <w:szCs w:val="24"/>
        </w:rPr>
        <w:t>Preslike uvjerenja nadležnog suda, ne starije od 6 mjeseci od dana objave natječaja, da se ne vodi kazneni postupak protiv osobe ovlaštene za zastupanje prijavitelja i voditelja projekta.</w:t>
      </w:r>
    </w:p>
    <w:p w14:paraId="098B0715" w14:textId="77777777" w:rsidR="00BD2592" w:rsidRPr="009F3446" w:rsidRDefault="00BD2592" w:rsidP="00BD2592">
      <w:pPr>
        <w:widowControl w:val="0"/>
        <w:autoSpaceDE w:val="0"/>
        <w:autoSpaceDN w:val="0"/>
        <w:adjustRightInd w:val="0"/>
        <w:spacing w:after="0" w:line="1" w:lineRule="exact"/>
        <w:rPr>
          <w:rFonts w:ascii="Tahoma" w:hAnsi="Tahoma" w:cs="Tahoma"/>
          <w:sz w:val="24"/>
          <w:szCs w:val="24"/>
        </w:rPr>
      </w:pPr>
    </w:p>
    <w:p w14:paraId="27D1B529" w14:textId="77777777" w:rsidR="00BD2592" w:rsidRPr="009F3446" w:rsidRDefault="00BD2592" w:rsidP="00BD2592">
      <w:pPr>
        <w:widowControl w:val="0"/>
        <w:autoSpaceDE w:val="0"/>
        <w:autoSpaceDN w:val="0"/>
        <w:adjustRightInd w:val="0"/>
        <w:spacing w:after="0" w:line="253" w:lineRule="exact"/>
        <w:rPr>
          <w:rFonts w:ascii="Tahoma" w:hAnsi="Tahoma" w:cs="Tahoma"/>
          <w:sz w:val="24"/>
          <w:szCs w:val="24"/>
        </w:rPr>
      </w:pPr>
    </w:p>
    <w:p w14:paraId="331FAB21" w14:textId="033F3A1A" w:rsidR="00BD2592" w:rsidRPr="00285395" w:rsidRDefault="00BD2592" w:rsidP="00BD2592">
      <w:pPr>
        <w:widowControl w:val="0"/>
        <w:overflowPunct w:val="0"/>
        <w:autoSpaceDE w:val="0"/>
        <w:autoSpaceDN w:val="0"/>
        <w:adjustRightInd w:val="0"/>
        <w:spacing w:after="0" w:line="242" w:lineRule="auto"/>
        <w:ind w:left="4"/>
        <w:jc w:val="both"/>
        <w:rPr>
          <w:rFonts w:ascii="Tahoma" w:hAnsi="Tahoma" w:cs="Tahoma"/>
          <w:sz w:val="24"/>
          <w:szCs w:val="24"/>
        </w:rPr>
      </w:pPr>
      <w:r w:rsidRPr="009F3446">
        <w:rPr>
          <w:rFonts w:ascii="Tahoma" w:hAnsi="Tahoma" w:cs="Tahoma"/>
          <w:sz w:val="24"/>
          <w:szCs w:val="24"/>
        </w:rPr>
        <w:t>Rok za dostavu dodatne dokumentacije</w:t>
      </w:r>
      <w:r w:rsidR="00523EC4">
        <w:rPr>
          <w:rFonts w:ascii="Tahoma" w:hAnsi="Tahoma" w:cs="Tahoma"/>
          <w:sz w:val="24"/>
          <w:szCs w:val="24"/>
        </w:rPr>
        <w:t xml:space="preserve"> (ako se ne dostavi uz prijavu)</w:t>
      </w:r>
      <w:r w:rsidRPr="009F3446">
        <w:rPr>
          <w:rFonts w:ascii="Tahoma" w:hAnsi="Tahoma" w:cs="Tahoma"/>
          <w:sz w:val="24"/>
          <w:szCs w:val="24"/>
        </w:rPr>
        <w:t xml:space="preserve"> je 10 radnih dana od dana dostave obavijesti udrugama koje su na privremenoj listi za financiranje. Općina </w:t>
      </w:r>
      <w:r w:rsidR="00C74E63" w:rsidRPr="009F3446">
        <w:rPr>
          <w:rFonts w:ascii="Tahoma" w:hAnsi="Tahoma" w:cs="Tahoma"/>
          <w:sz w:val="24"/>
          <w:szCs w:val="24"/>
        </w:rPr>
        <w:t>Cetingrad</w:t>
      </w:r>
      <w:r w:rsidRPr="009F3446">
        <w:rPr>
          <w:rFonts w:ascii="Tahoma" w:hAnsi="Tahoma" w:cs="Tahoma"/>
          <w:sz w:val="24"/>
          <w:szCs w:val="24"/>
        </w:rPr>
        <w:t xml:space="preserve"> će obavijest udrugama dostaviti putem e-maila uz obaveznu potvrdu udruga o primitku iste. Ako prijavitelj bez posebno pismenog obrazloženog i opravdanog razloga ne dostavi traženu dodatnu dokumentaciju u roku </w:t>
      </w:r>
      <w:r w:rsidRPr="00285395">
        <w:rPr>
          <w:rFonts w:ascii="Tahoma" w:hAnsi="Tahoma" w:cs="Tahoma"/>
          <w:sz w:val="24"/>
          <w:szCs w:val="24"/>
        </w:rPr>
        <w:t>od 10 radnih dana, s istim se neće sklopiti ugovor.</w:t>
      </w:r>
    </w:p>
    <w:p w14:paraId="3231E2A1" w14:textId="72D8DB54" w:rsidR="00285395" w:rsidRPr="00285395" w:rsidRDefault="00285395" w:rsidP="00285395">
      <w:pPr>
        <w:spacing w:after="0"/>
        <w:rPr>
          <w:rFonts w:ascii="Tahoma" w:hAnsi="Tahoma" w:cs="Tahoma"/>
          <w:sz w:val="24"/>
          <w:szCs w:val="24"/>
        </w:rPr>
      </w:pPr>
    </w:p>
    <w:p w14:paraId="6C00B2F8" w14:textId="4963D1AE" w:rsidR="000651BC" w:rsidRPr="000651BC" w:rsidRDefault="00285395">
      <w:pPr>
        <w:rPr>
          <w:rFonts w:ascii="Tahoma" w:hAnsi="Tahoma" w:cs="Tahoma"/>
          <w:b/>
          <w:sz w:val="24"/>
          <w:szCs w:val="24"/>
        </w:rPr>
      </w:pPr>
      <w:r w:rsidRPr="000651BC">
        <w:rPr>
          <w:rFonts w:ascii="Tahoma" w:hAnsi="Tahoma" w:cs="Tahoma"/>
          <w:b/>
          <w:sz w:val="24"/>
          <w:szCs w:val="24"/>
        </w:rPr>
        <w:t xml:space="preserve">(E) </w:t>
      </w:r>
      <w:r w:rsidR="000651BC">
        <w:rPr>
          <w:rFonts w:ascii="Tahoma" w:hAnsi="Tahoma" w:cs="Tahoma"/>
          <w:b/>
          <w:sz w:val="24"/>
          <w:szCs w:val="24"/>
        </w:rPr>
        <w:t>O</w:t>
      </w:r>
      <w:r w:rsidR="000651BC" w:rsidRPr="000651BC">
        <w:rPr>
          <w:rFonts w:ascii="Tahoma" w:hAnsi="Tahoma" w:cs="Tahoma"/>
          <w:b/>
          <w:sz w:val="24"/>
          <w:szCs w:val="24"/>
        </w:rPr>
        <w:t xml:space="preserve">bavijest o donesenoj odluci o dodjeli financijskih sredstava </w:t>
      </w:r>
    </w:p>
    <w:p w14:paraId="2D111EB3" w14:textId="6A128E2D" w:rsidR="000651BC" w:rsidRDefault="00285395" w:rsidP="000651BC">
      <w:pPr>
        <w:spacing w:after="0"/>
        <w:jc w:val="both"/>
        <w:rPr>
          <w:rFonts w:ascii="Tahoma" w:hAnsi="Tahoma" w:cs="Tahoma"/>
          <w:sz w:val="24"/>
          <w:szCs w:val="24"/>
        </w:rPr>
      </w:pPr>
      <w:r w:rsidRPr="00285395">
        <w:rPr>
          <w:rFonts w:ascii="Tahoma" w:hAnsi="Tahoma" w:cs="Tahoma"/>
          <w:sz w:val="24"/>
          <w:szCs w:val="24"/>
        </w:rPr>
        <w:t>Nakon donošenja odluke o dodjeli financijskih sredstava za programe ili projekte, Općina</w:t>
      </w:r>
      <w:r w:rsidR="000651BC">
        <w:rPr>
          <w:rFonts w:ascii="Tahoma" w:hAnsi="Tahoma" w:cs="Tahoma"/>
          <w:sz w:val="24"/>
          <w:szCs w:val="24"/>
        </w:rPr>
        <w:t xml:space="preserve"> Cetingrad </w:t>
      </w:r>
      <w:r w:rsidRPr="00285395">
        <w:rPr>
          <w:rFonts w:ascii="Tahoma" w:hAnsi="Tahoma" w:cs="Tahoma"/>
          <w:sz w:val="24"/>
          <w:szCs w:val="24"/>
        </w:rPr>
        <w:t>će javno objaviti rezultate natječaja s podacima o udrugama, programima ili projektima kojima su odobrena sredstva i iznosima odobrenih sredstava financiranja. Rezultati natječaja objavljuju se na mrežnim stranicama Općine</w:t>
      </w:r>
      <w:r w:rsidR="000651BC">
        <w:rPr>
          <w:rFonts w:ascii="Tahoma" w:hAnsi="Tahoma" w:cs="Tahoma"/>
          <w:sz w:val="24"/>
          <w:szCs w:val="24"/>
        </w:rPr>
        <w:t xml:space="preserve"> Cetingrad</w:t>
      </w:r>
      <w:r w:rsidRPr="00285395">
        <w:rPr>
          <w:rFonts w:ascii="Tahoma" w:hAnsi="Tahoma" w:cs="Tahoma"/>
          <w:sz w:val="24"/>
          <w:szCs w:val="24"/>
        </w:rPr>
        <w:t xml:space="preserve">. Općina </w:t>
      </w:r>
      <w:r w:rsidR="000651BC">
        <w:rPr>
          <w:rFonts w:ascii="Tahoma" w:hAnsi="Tahoma" w:cs="Tahoma"/>
          <w:sz w:val="24"/>
          <w:szCs w:val="24"/>
        </w:rPr>
        <w:t xml:space="preserve">Cetingrad </w:t>
      </w:r>
      <w:r w:rsidRPr="00285395">
        <w:rPr>
          <w:rFonts w:ascii="Tahoma" w:hAnsi="Tahoma" w:cs="Tahoma"/>
          <w:sz w:val="24"/>
          <w:szCs w:val="24"/>
        </w:rPr>
        <w:t xml:space="preserve">će, u roku od osam dana od donošenja odluke o dodjeli financijskih sredstava za programe ili projekte, obavijestiti udruge čiji projekti ili programi nisu prihvaćeni za financiranje o razlozima nefinanciranja njihova projekta ili </w:t>
      </w:r>
      <w:r w:rsidRPr="00285395">
        <w:rPr>
          <w:rFonts w:ascii="Tahoma" w:hAnsi="Tahoma" w:cs="Tahoma"/>
          <w:sz w:val="24"/>
          <w:szCs w:val="24"/>
        </w:rPr>
        <w:lastRenderedPageBreak/>
        <w:t xml:space="preserve">programa uz navođenje ostvarenog broja bodova po pojedinim kategorijama ocjenjivanja i obrazloženja iz opisnog dijela ocjene ocjenjivanog projekta ili programa. </w:t>
      </w:r>
    </w:p>
    <w:p w14:paraId="5B54C284" w14:textId="77777777" w:rsidR="00744CDF" w:rsidRDefault="00744CDF" w:rsidP="000651BC">
      <w:pPr>
        <w:spacing w:after="0"/>
        <w:jc w:val="both"/>
        <w:rPr>
          <w:rFonts w:ascii="Tahoma" w:hAnsi="Tahoma" w:cs="Tahoma"/>
          <w:sz w:val="24"/>
          <w:szCs w:val="24"/>
        </w:rPr>
      </w:pPr>
    </w:p>
    <w:p w14:paraId="156FE5F7" w14:textId="04D37619" w:rsidR="000651BC" w:rsidRDefault="00285395" w:rsidP="000651BC">
      <w:pPr>
        <w:spacing w:after="0"/>
        <w:jc w:val="both"/>
        <w:rPr>
          <w:rFonts w:ascii="Tahoma" w:hAnsi="Tahoma" w:cs="Tahoma"/>
          <w:sz w:val="24"/>
          <w:szCs w:val="24"/>
        </w:rPr>
      </w:pPr>
      <w:r w:rsidRPr="00285395">
        <w:rPr>
          <w:rFonts w:ascii="Tahoma" w:hAnsi="Tahoma" w:cs="Tahoma"/>
          <w:sz w:val="24"/>
          <w:szCs w:val="24"/>
        </w:rPr>
        <w:t xml:space="preserve">Udruge koje su nezadovoljne odlukom o dodjeli financijskih sredstava za programe ili projekte mogu podnijeti prigovor na odluku. </w:t>
      </w:r>
    </w:p>
    <w:p w14:paraId="5DB7284E" w14:textId="77777777" w:rsidR="00744CDF" w:rsidRDefault="00744CDF" w:rsidP="000651BC">
      <w:pPr>
        <w:spacing w:after="0"/>
        <w:jc w:val="both"/>
        <w:rPr>
          <w:rFonts w:ascii="Tahoma" w:hAnsi="Tahoma" w:cs="Tahoma"/>
          <w:sz w:val="24"/>
          <w:szCs w:val="24"/>
        </w:rPr>
      </w:pPr>
    </w:p>
    <w:p w14:paraId="6A27BB2F" w14:textId="00D601D6" w:rsidR="00285395" w:rsidRDefault="00285395" w:rsidP="000651BC">
      <w:pPr>
        <w:spacing w:after="0"/>
        <w:jc w:val="both"/>
        <w:rPr>
          <w:rFonts w:ascii="Tahoma" w:hAnsi="Tahoma" w:cs="Tahoma"/>
          <w:sz w:val="24"/>
          <w:szCs w:val="24"/>
        </w:rPr>
      </w:pPr>
      <w:r w:rsidRPr="00285395">
        <w:rPr>
          <w:rFonts w:ascii="Tahoma" w:hAnsi="Tahoma" w:cs="Tahoma"/>
          <w:sz w:val="24"/>
          <w:szCs w:val="24"/>
        </w:rPr>
        <w:t>Prigovor se može podnijeti u roku od osam dana od dana primitka obavijesti o rezultatima natječaja. O prigovoru odlučuje općinski načelnik u roku od osam dana od dana primitka prigovora</w:t>
      </w:r>
    </w:p>
    <w:p w14:paraId="3F665D7C" w14:textId="77777777" w:rsidR="000651BC" w:rsidRDefault="000651BC" w:rsidP="000651BC">
      <w:pPr>
        <w:spacing w:after="0"/>
        <w:jc w:val="both"/>
        <w:rPr>
          <w:rFonts w:ascii="Tahoma" w:hAnsi="Tahoma" w:cs="Tahoma"/>
          <w:sz w:val="24"/>
          <w:szCs w:val="24"/>
        </w:rPr>
      </w:pPr>
    </w:p>
    <w:p w14:paraId="2EF2A355" w14:textId="65954E11" w:rsidR="000651BC" w:rsidRDefault="000651BC" w:rsidP="000651BC">
      <w:pPr>
        <w:spacing w:after="0"/>
        <w:jc w:val="both"/>
        <w:rPr>
          <w:rFonts w:ascii="Tahoma" w:hAnsi="Tahoma" w:cs="Tahoma"/>
          <w:sz w:val="24"/>
          <w:szCs w:val="24"/>
        </w:rPr>
      </w:pPr>
      <w:r w:rsidRPr="000651BC">
        <w:rPr>
          <w:rFonts w:ascii="Tahoma" w:hAnsi="Tahoma" w:cs="Tahoma"/>
          <w:b/>
          <w:sz w:val="24"/>
          <w:szCs w:val="24"/>
        </w:rPr>
        <w:t>(F)</w:t>
      </w:r>
      <w:r w:rsidRPr="000651BC">
        <w:rPr>
          <w:rFonts w:ascii="Tahoma" w:hAnsi="Tahoma" w:cs="Tahoma"/>
          <w:sz w:val="24"/>
          <w:szCs w:val="24"/>
        </w:rPr>
        <w:t xml:space="preserve"> </w:t>
      </w:r>
      <w:r>
        <w:rPr>
          <w:rFonts w:ascii="Tahoma" w:hAnsi="Tahoma" w:cs="Tahoma"/>
          <w:b/>
          <w:sz w:val="24"/>
          <w:szCs w:val="24"/>
        </w:rPr>
        <w:t>P</w:t>
      </w:r>
      <w:r w:rsidRPr="000651BC">
        <w:rPr>
          <w:rFonts w:ascii="Tahoma" w:hAnsi="Tahoma" w:cs="Tahoma"/>
          <w:b/>
          <w:sz w:val="24"/>
          <w:szCs w:val="24"/>
        </w:rPr>
        <w:t>raćenje provedbe odobrenih i financiranih programa/projekata i vrednovanje provedenog natječaja</w:t>
      </w:r>
      <w:r w:rsidRPr="000651BC">
        <w:rPr>
          <w:rFonts w:ascii="Tahoma" w:hAnsi="Tahoma" w:cs="Tahoma"/>
          <w:sz w:val="24"/>
          <w:szCs w:val="24"/>
        </w:rPr>
        <w:t xml:space="preserve"> </w:t>
      </w:r>
    </w:p>
    <w:p w14:paraId="2BE0DB30" w14:textId="77777777" w:rsidR="000651BC" w:rsidRDefault="000651BC" w:rsidP="000651BC">
      <w:pPr>
        <w:spacing w:after="0"/>
        <w:jc w:val="both"/>
        <w:rPr>
          <w:rFonts w:ascii="Tahoma" w:hAnsi="Tahoma" w:cs="Tahoma"/>
          <w:sz w:val="24"/>
          <w:szCs w:val="24"/>
        </w:rPr>
      </w:pPr>
    </w:p>
    <w:p w14:paraId="66EC793B" w14:textId="77777777" w:rsidR="00744CDF" w:rsidRDefault="000651BC" w:rsidP="000651BC">
      <w:pPr>
        <w:spacing w:after="0"/>
        <w:jc w:val="both"/>
        <w:rPr>
          <w:rFonts w:ascii="Tahoma" w:hAnsi="Tahoma" w:cs="Tahoma"/>
          <w:sz w:val="24"/>
          <w:szCs w:val="24"/>
        </w:rPr>
      </w:pPr>
      <w:r w:rsidRPr="000651BC">
        <w:rPr>
          <w:rFonts w:ascii="Tahoma" w:hAnsi="Tahoma" w:cs="Tahoma"/>
          <w:sz w:val="24"/>
          <w:szCs w:val="24"/>
        </w:rPr>
        <w:t>Jedinstveni upravni odjel će u suradnji s korisnikom financiranja, radi poštivanja načela transparentnosti korištenja proračunskih sredstava i mjerenja vrijednosti rezultata i učinaka realiziranih programa/projekata u odnosu na uložena sredstva, pratiti provedbu financiranih programa/projekata, sukladno važećim propisima.</w:t>
      </w:r>
    </w:p>
    <w:p w14:paraId="569216D2" w14:textId="77777777" w:rsidR="00744CDF" w:rsidRDefault="00744CDF" w:rsidP="000651BC">
      <w:pPr>
        <w:spacing w:after="0"/>
        <w:jc w:val="both"/>
        <w:rPr>
          <w:rFonts w:ascii="Tahoma" w:hAnsi="Tahoma" w:cs="Tahoma"/>
          <w:sz w:val="24"/>
          <w:szCs w:val="24"/>
        </w:rPr>
      </w:pPr>
    </w:p>
    <w:p w14:paraId="21BD57E7" w14:textId="77777777" w:rsidR="00744CDF" w:rsidRDefault="000651BC" w:rsidP="000651BC">
      <w:pPr>
        <w:spacing w:after="0"/>
        <w:jc w:val="both"/>
        <w:rPr>
          <w:rFonts w:ascii="Tahoma" w:hAnsi="Tahoma" w:cs="Tahoma"/>
          <w:sz w:val="24"/>
          <w:szCs w:val="24"/>
        </w:rPr>
      </w:pPr>
      <w:r w:rsidRPr="000651BC">
        <w:rPr>
          <w:rFonts w:ascii="Tahoma" w:hAnsi="Tahoma" w:cs="Tahoma"/>
          <w:sz w:val="24"/>
          <w:szCs w:val="24"/>
        </w:rPr>
        <w:t>Postupcima praćenja razvijat će se partnerski odnos između Općine</w:t>
      </w:r>
      <w:r w:rsidR="00744CDF">
        <w:rPr>
          <w:rFonts w:ascii="Tahoma" w:hAnsi="Tahoma" w:cs="Tahoma"/>
          <w:sz w:val="24"/>
          <w:szCs w:val="24"/>
        </w:rPr>
        <w:t xml:space="preserve"> Cetingrad </w:t>
      </w:r>
      <w:r w:rsidRPr="000651BC">
        <w:rPr>
          <w:rFonts w:ascii="Tahoma" w:hAnsi="Tahoma" w:cs="Tahoma"/>
          <w:sz w:val="24"/>
          <w:szCs w:val="24"/>
        </w:rPr>
        <w:t xml:space="preserve"> i korisnika sredstava, odnosno provoditelja programa/projekta te će Općina</w:t>
      </w:r>
      <w:r w:rsidR="00744CDF">
        <w:rPr>
          <w:rFonts w:ascii="Tahoma" w:hAnsi="Tahoma" w:cs="Tahoma"/>
          <w:sz w:val="24"/>
          <w:szCs w:val="24"/>
        </w:rPr>
        <w:t xml:space="preserve"> Cetingrad</w:t>
      </w:r>
      <w:r w:rsidRPr="000651BC">
        <w:rPr>
          <w:rFonts w:ascii="Tahoma" w:hAnsi="Tahoma" w:cs="Tahoma"/>
          <w:sz w:val="24"/>
          <w:szCs w:val="24"/>
        </w:rPr>
        <w:t xml:space="preserve">, na temelju praćenja i vrednovanja rezultata pojedinačnih programa/projekata, radi utvrđivanja učinkovitosti ulaganja i razine promjena koje su se u lokalnoj zajednici odnosno u društvu dogodile, zahvaljujući dodjeli potpore, vrednovati rezultate i učinke cjelokupnog javnog natječaja i planirati buduće aktivnosti u pojedinom prioritetnom području financiranja. </w:t>
      </w:r>
    </w:p>
    <w:p w14:paraId="3660F4E0" w14:textId="77777777" w:rsidR="00744CDF" w:rsidRDefault="00744CDF" w:rsidP="000651BC">
      <w:pPr>
        <w:spacing w:after="0"/>
        <w:jc w:val="both"/>
        <w:rPr>
          <w:rFonts w:ascii="Tahoma" w:hAnsi="Tahoma" w:cs="Tahoma"/>
          <w:sz w:val="24"/>
          <w:szCs w:val="24"/>
        </w:rPr>
      </w:pPr>
    </w:p>
    <w:p w14:paraId="409EFF08" w14:textId="77777777" w:rsidR="00744CDF" w:rsidRDefault="000651BC" w:rsidP="000651BC">
      <w:pPr>
        <w:spacing w:after="0"/>
        <w:jc w:val="both"/>
        <w:rPr>
          <w:rFonts w:ascii="Tahoma" w:hAnsi="Tahoma" w:cs="Tahoma"/>
          <w:sz w:val="24"/>
          <w:szCs w:val="24"/>
        </w:rPr>
      </w:pPr>
      <w:r w:rsidRPr="000651BC">
        <w:rPr>
          <w:rFonts w:ascii="Tahoma" w:hAnsi="Tahoma" w:cs="Tahoma"/>
          <w:sz w:val="24"/>
          <w:szCs w:val="24"/>
        </w:rPr>
        <w:t xml:space="preserve">Oblici praćenja provedbe aktivnosti i namjenskog trošenja sredstava iz javnih izvora u okviru ugovorenog programa ili projekta obuhvaćaju: </w:t>
      </w:r>
    </w:p>
    <w:p w14:paraId="6292C1AC" w14:textId="77777777" w:rsidR="00744CDF" w:rsidRDefault="000651BC" w:rsidP="00744CDF">
      <w:pPr>
        <w:spacing w:after="0"/>
        <w:ind w:firstLine="708"/>
        <w:jc w:val="both"/>
        <w:rPr>
          <w:rFonts w:ascii="Tahoma" w:hAnsi="Tahoma" w:cs="Tahoma"/>
          <w:sz w:val="24"/>
          <w:szCs w:val="24"/>
        </w:rPr>
      </w:pPr>
      <w:r w:rsidRPr="000651BC">
        <w:rPr>
          <w:rFonts w:ascii="Tahoma" w:hAnsi="Tahoma" w:cs="Tahoma"/>
          <w:sz w:val="24"/>
          <w:szCs w:val="24"/>
        </w:rPr>
        <w:t xml:space="preserve">- pregled svih izvještaja (programskih i financijskih) u odnosu na svaki potpisani ugovor na temelju kojih su dodijeljena financijska sredstva bez obzira na njihovu visinu i namjenu, </w:t>
      </w:r>
    </w:p>
    <w:p w14:paraId="5AC6BA54" w14:textId="79A3A0B7" w:rsidR="000651BC" w:rsidRDefault="00744CDF" w:rsidP="00744CDF">
      <w:pPr>
        <w:spacing w:after="0"/>
        <w:ind w:firstLine="708"/>
        <w:jc w:val="both"/>
        <w:rPr>
          <w:rFonts w:ascii="Tahoma" w:hAnsi="Tahoma" w:cs="Tahoma"/>
          <w:sz w:val="24"/>
          <w:szCs w:val="24"/>
        </w:rPr>
      </w:pPr>
      <w:r>
        <w:rPr>
          <w:rFonts w:ascii="Tahoma" w:hAnsi="Tahoma" w:cs="Tahoma"/>
          <w:sz w:val="24"/>
          <w:szCs w:val="24"/>
        </w:rPr>
        <w:t xml:space="preserve">- </w:t>
      </w:r>
      <w:r w:rsidR="000651BC" w:rsidRPr="000651BC">
        <w:rPr>
          <w:rFonts w:ascii="Tahoma" w:hAnsi="Tahoma" w:cs="Tahoma"/>
          <w:sz w:val="24"/>
          <w:szCs w:val="24"/>
        </w:rPr>
        <w:t>terenski posjet udruzi i partnerima radi provedbe provjere za sve programe i projekte čije je razdoblje provedbe najmanje godinu dana.</w:t>
      </w:r>
    </w:p>
    <w:p w14:paraId="251E226D" w14:textId="77777777" w:rsidR="00744CDF" w:rsidRDefault="00744CDF" w:rsidP="00744CDF">
      <w:pPr>
        <w:spacing w:after="0"/>
        <w:jc w:val="both"/>
        <w:rPr>
          <w:rFonts w:ascii="Tahoma" w:hAnsi="Tahoma" w:cs="Tahoma"/>
          <w:sz w:val="24"/>
          <w:szCs w:val="24"/>
        </w:rPr>
      </w:pPr>
    </w:p>
    <w:p w14:paraId="30413C18" w14:textId="77777777" w:rsidR="00744CDF" w:rsidRDefault="00744CDF" w:rsidP="00744CDF">
      <w:pPr>
        <w:spacing w:after="0"/>
        <w:jc w:val="both"/>
        <w:rPr>
          <w:rFonts w:ascii="Tahoma" w:hAnsi="Tahoma" w:cs="Tahoma"/>
          <w:sz w:val="24"/>
          <w:szCs w:val="24"/>
        </w:rPr>
      </w:pPr>
      <w:r w:rsidRPr="00744CDF">
        <w:rPr>
          <w:rFonts w:ascii="Tahoma" w:hAnsi="Tahoma" w:cs="Tahoma"/>
          <w:sz w:val="24"/>
          <w:szCs w:val="24"/>
        </w:rPr>
        <w:t xml:space="preserve">Korisnik financiranja dužan je dostaviti Općini sve potrebne podatke o provođenju programa ili projekta, sukladno Uredbi. </w:t>
      </w:r>
    </w:p>
    <w:p w14:paraId="2DAEF21C" w14:textId="77777777" w:rsidR="00744CDF" w:rsidRDefault="00744CDF" w:rsidP="00744CDF">
      <w:pPr>
        <w:spacing w:after="0"/>
        <w:jc w:val="both"/>
        <w:rPr>
          <w:rFonts w:ascii="Tahoma" w:hAnsi="Tahoma" w:cs="Tahoma"/>
          <w:sz w:val="24"/>
          <w:szCs w:val="24"/>
        </w:rPr>
      </w:pPr>
      <w:r w:rsidRPr="00744CDF">
        <w:rPr>
          <w:rFonts w:ascii="Tahoma" w:hAnsi="Tahoma" w:cs="Tahoma"/>
          <w:sz w:val="24"/>
          <w:szCs w:val="24"/>
        </w:rPr>
        <w:t xml:space="preserve">Izvještaji se sastoje od opisnog dijela i financijskog dijela i podnose se na obrascima koje je utvrdila Općina u natječajnoj dokumentaciji. </w:t>
      </w:r>
    </w:p>
    <w:p w14:paraId="101B81DF" w14:textId="2B0B9514" w:rsidR="00744CDF" w:rsidRDefault="00744CDF" w:rsidP="00744CDF">
      <w:pPr>
        <w:spacing w:after="0"/>
        <w:jc w:val="both"/>
        <w:rPr>
          <w:rFonts w:ascii="Tahoma" w:hAnsi="Tahoma" w:cs="Tahoma"/>
          <w:sz w:val="24"/>
          <w:szCs w:val="24"/>
        </w:rPr>
      </w:pPr>
      <w:r w:rsidRPr="00744CDF">
        <w:rPr>
          <w:rFonts w:ascii="Tahoma" w:hAnsi="Tahoma" w:cs="Tahoma"/>
          <w:sz w:val="24"/>
          <w:szCs w:val="24"/>
        </w:rPr>
        <w:t xml:space="preserve">Prilikom podnošenja financijskog izvještaja, obvezno se dostavljaju i dokazi o nastanku troška podmirenog iz sredstava Općine (preslike računa, ugovori o djelu ili ugovori o autorskom honoraru s obračunima) te dokazi o njihovu plaćanju (preslike naloga o </w:t>
      </w:r>
      <w:r w:rsidRPr="00744CDF">
        <w:rPr>
          <w:rFonts w:ascii="Tahoma" w:hAnsi="Tahoma" w:cs="Tahoma"/>
          <w:sz w:val="24"/>
          <w:szCs w:val="24"/>
        </w:rPr>
        <w:lastRenderedPageBreak/>
        <w:t>prijenosu ili izvoda sa žiro računa) te eventualno druga dokumentacija temeljem poziva Jedinstven</w:t>
      </w:r>
      <w:r w:rsidR="00727D4B">
        <w:rPr>
          <w:rFonts w:ascii="Tahoma" w:hAnsi="Tahoma" w:cs="Tahoma"/>
          <w:sz w:val="24"/>
          <w:szCs w:val="24"/>
        </w:rPr>
        <w:t>og upravnog odjela Općine Cetingrad</w:t>
      </w:r>
      <w:r w:rsidRPr="00744CDF">
        <w:rPr>
          <w:rFonts w:ascii="Tahoma" w:hAnsi="Tahoma" w:cs="Tahoma"/>
          <w:sz w:val="24"/>
          <w:szCs w:val="24"/>
        </w:rPr>
        <w:t>.</w:t>
      </w:r>
    </w:p>
    <w:p w14:paraId="22F63486" w14:textId="77777777" w:rsidR="00727D4B" w:rsidRDefault="00727D4B" w:rsidP="00744CDF">
      <w:pPr>
        <w:spacing w:after="0"/>
        <w:jc w:val="both"/>
        <w:rPr>
          <w:rFonts w:ascii="Tahoma" w:hAnsi="Tahoma" w:cs="Tahoma"/>
          <w:sz w:val="24"/>
          <w:szCs w:val="24"/>
        </w:rPr>
      </w:pPr>
    </w:p>
    <w:p w14:paraId="0E80979E" w14:textId="542A9FF0" w:rsidR="00727D4B" w:rsidRPr="00727D4B" w:rsidRDefault="00727D4B" w:rsidP="00744CDF">
      <w:pPr>
        <w:spacing w:after="0"/>
        <w:jc w:val="both"/>
        <w:rPr>
          <w:rFonts w:ascii="Tahoma" w:hAnsi="Tahoma" w:cs="Tahoma"/>
          <w:b/>
          <w:sz w:val="24"/>
          <w:szCs w:val="24"/>
        </w:rPr>
      </w:pPr>
      <w:r w:rsidRPr="00727D4B">
        <w:rPr>
          <w:rFonts w:ascii="Tahoma" w:hAnsi="Tahoma" w:cs="Tahoma"/>
          <w:b/>
          <w:sz w:val="24"/>
          <w:szCs w:val="24"/>
        </w:rPr>
        <w:t xml:space="preserve">(G) </w:t>
      </w:r>
      <w:r>
        <w:rPr>
          <w:rFonts w:ascii="Tahoma" w:hAnsi="Tahoma" w:cs="Tahoma"/>
          <w:b/>
          <w:sz w:val="24"/>
          <w:szCs w:val="24"/>
        </w:rPr>
        <w:t>P</w:t>
      </w:r>
      <w:r w:rsidRPr="00727D4B">
        <w:rPr>
          <w:rFonts w:ascii="Tahoma" w:hAnsi="Tahoma" w:cs="Tahoma"/>
          <w:b/>
          <w:sz w:val="24"/>
          <w:szCs w:val="24"/>
        </w:rPr>
        <w:t xml:space="preserve">ravila vidljivosti </w:t>
      </w:r>
    </w:p>
    <w:p w14:paraId="3845A7DA" w14:textId="77777777" w:rsidR="00727D4B" w:rsidRPr="00727D4B" w:rsidRDefault="00727D4B" w:rsidP="00744CDF">
      <w:pPr>
        <w:spacing w:after="0"/>
        <w:jc w:val="both"/>
        <w:rPr>
          <w:rFonts w:ascii="Tahoma" w:hAnsi="Tahoma" w:cs="Tahoma"/>
          <w:sz w:val="24"/>
          <w:szCs w:val="24"/>
        </w:rPr>
      </w:pPr>
    </w:p>
    <w:p w14:paraId="5A49B8BE" w14:textId="7EF2CBE1" w:rsidR="00727D4B" w:rsidRDefault="00727D4B" w:rsidP="00744CDF">
      <w:pPr>
        <w:spacing w:after="0"/>
        <w:jc w:val="both"/>
        <w:rPr>
          <w:rFonts w:ascii="Tahoma" w:hAnsi="Tahoma" w:cs="Tahoma"/>
          <w:sz w:val="24"/>
          <w:szCs w:val="24"/>
        </w:rPr>
      </w:pPr>
      <w:r w:rsidRPr="00727D4B">
        <w:rPr>
          <w:rFonts w:ascii="Tahoma" w:hAnsi="Tahoma" w:cs="Tahoma"/>
          <w:sz w:val="24"/>
          <w:szCs w:val="24"/>
        </w:rPr>
        <w:t>Korisnik financiranja mora poduzeti sve potrebne mjere da obja</w:t>
      </w:r>
      <w:r>
        <w:rPr>
          <w:rFonts w:ascii="Tahoma" w:hAnsi="Tahoma" w:cs="Tahoma"/>
          <w:sz w:val="24"/>
          <w:szCs w:val="24"/>
        </w:rPr>
        <w:t>vi činjenicu da je Općina Cetingrad</w:t>
      </w:r>
      <w:r w:rsidRPr="00727D4B">
        <w:rPr>
          <w:rFonts w:ascii="Tahoma" w:hAnsi="Tahoma" w:cs="Tahoma"/>
          <w:sz w:val="24"/>
          <w:szCs w:val="24"/>
        </w:rPr>
        <w:t xml:space="preserve"> financirala ili sufinancirala program</w:t>
      </w:r>
      <w:r>
        <w:rPr>
          <w:rFonts w:ascii="Tahoma" w:hAnsi="Tahoma" w:cs="Tahoma"/>
          <w:sz w:val="24"/>
          <w:szCs w:val="24"/>
        </w:rPr>
        <w:t>/projekt, osim ako Općina Cetingrad</w:t>
      </w:r>
      <w:r w:rsidRPr="00727D4B">
        <w:rPr>
          <w:rFonts w:ascii="Tahoma" w:hAnsi="Tahoma" w:cs="Tahoma"/>
          <w:sz w:val="24"/>
          <w:szCs w:val="24"/>
        </w:rPr>
        <w:t xml:space="preserve"> ne odluči drukčije.</w:t>
      </w:r>
    </w:p>
    <w:p w14:paraId="43847BD0" w14:textId="77777777" w:rsidR="00727D4B" w:rsidRDefault="00727D4B" w:rsidP="00744CDF">
      <w:pPr>
        <w:spacing w:after="0"/>
        <w:jc w:val="both"/>
        <w:rPr>
          <w:rFonts w:ascii="Tahoma" w:hAnsi="Tahoma" w:cs="Tahoma"/>
          <w:sz w:val="24"/>
          <w:szCs w:val="24"/>
        </w:rPr>
      </w:pPr>
    </w:p>
    <w:p w14:paraId="4C8EA4D1" w14:textId="2D65CD8A" w:rsidR="00727D4B" w:rsidRDefault="00727D4B" w:rsidP="00744CDF">
      <w:pPr>
        <w:spacing w:after="0"/>
        <w:jc w:val="both"/>
        <w:rPr>
          <w:rFonts w:ascii="Tahoma" w:hAnsi="Tahoma" w:cs="Tahoma"/>
          <w:b/>
          <w:sz w:val="24"/>
          <w:szCs w:val="24"/>
        </w:rPr>
      </w:pPr>
      <w:r>
        <w:rPr>
          <w:rFonts w:ascii="Tahoma" w:hAnsi="Tahoma" w:cs="Tahoma"/>
          <w:b/>
          <w:sz w:val="24"/>
          <w:szCs w:val="24"/>
        </w:rPr>
        <w:t>(H) Okvirni kalendar provedbe natječajnog postupka</w:t>
      </w:r>
    </w:p>
    <w:p w14:paraId="4870E09D" w14:textId="77777777" w:rsidR="00727D4B" w:rsidRDefault="00727D4B" w:rsidP="00744CDF">
      <w:pPr>
        <w:spacing w:after="0"/>
        <w:jc w:val="both"/>
        <w:rPr>
          <w:rFonts w:ascii="Tahoma" w:hAnsi="Tahoma" w:cs="Tahoma"/>
          <w:sz w:val="24"/>
          <w:szCs w:val="24"/>
        </w:rPr>
      </w:pPr>
    </w:p>
    <w:tbl>
      <w:tblPr>
        <w:tblStyle w:val="Reetkatablice"/>
        <w:tblW w:w="0" w:type="auto"/>
        <w:tblInd w:w="108" w:type="dxa"/>
        <w:tblLayout w:type="fixed"/>
        <w:tblLook w:val="04A0" w:firstRow="1" w:lastRow="0" w:firstColumn="1" w:lastColumn="0" w:noHBand="0" w:noVBand="1"/>
      </w:tblPr>
      <w:tblGrid>
        <w:gridCol w:w="7513"/>
        <w:gridCol w:w="1559"/>
      </w:tblGrid>
      <w:tr w:rsidR="005F4EA8" w:rsidRPr="005F4EA8" w14:paraId="6F8274D4" w14:textId="77777777" w:rsidTr="00EB284D">
        <w:tc>
          <w:tcPr>
            <w:tcW w:w="7513" w:type="dxa"/>
            <w:vAlign w:val="center"/>
          </w:tcPr>
          <w:p w14:paraId="3FBFF1CA" w14:textId="1E071EDA" w:rsidR="00EB284D" w:rsidRPr="005F4EA8" w:rsidRDefault="00EB284D" w:rsidP="00EB284D">
            <w:pPr>
              <w:spacing w:after="0"/>
              <w:jc w:val="center"/>
              <w:rPr>
                <w:rFonts w:ascii="Tahoma" w:hAnsi="Tahoma" w:cs="Tahoma"/>
                <w:b/>
                <w:sz w:val="24"/>
                <w:szCs w:val="24"/>
              </w:rPr>
            </w:pPr>
            <w:r w:rsidRPr="005F4EA8">
              <w:rPr>
                <w:rFonts w:ascii="Tahoma" w:hAnsi="Tahoma" w:cs="Tahoma"/>
                <w:b/>
                <w:sz w:val="24"/>
                <w:szCs w:val="24"/>
              </w:rPr>
              <w:t>Faza natječajnog postupka</w:t>
            </w:r>
          </w:p>
        </w:tc>
        <w:tc>
          <w:tcPr>
            <w:tcW w:w="1559" w:type="dxa"/>
            <w:vAlign w:val="center"/>
          </w:tcPr>
          <w:p w14:paraId="41AB9BBD" w14:textId="63233C29" w:rsidR="00EB284D" w:rsidRPr="005F4EA8" w:rsidRDefault="00EB284D" w:rsidP="00EB284D">
            <w:pPr>
              <w:spacing w:after="0"/>
              <w:jc w:val="center"/>
              <w:rPr>
                <w:rFonts w:ascii="Tahoma" w:hAnsi="Tahoma" w:cs="Tahoma"/>
                <w:b/>
                <w:sz w:val="24"/>
                <w:szCs w:val="24"/>
              </w:rPr>
            </w:pPr>
            <w:r w:rsidRPr="005F4EA8">
              <w:rPr>
                <w:rFonts w:ascii="Tahoma" w:hAnsi="Tahoma" w:cs="Tahoma"/>
                <w:b/>
                <w:sz w:val="24"/>
                <w:szCs w:val="24"/>
              </w:rPr>
              <w:t>Datum</w:t>
            </w:r>
          </w:p>
        </w:tc>
      </w:tr>
      <w:tr w:rsidR="005F4EA8" w:rsidRPr="005F4EA8" w14:paraId="1930A301" w14:textId="77777777" w:rsidTr="00EB284D">
        <w:tc>
          <w:tcPr>
            <w:tcW w:w="7513" w:type="dxa"/>
            <w:vAlign w:val="center"/>
          </w:tcPr>
          <w:p w14:paraId="7AC8DAAE" w14:textId="60BF1FB5" w:rsidR="00EB284D" w:rsidRPr="005F4EA8" w:rsidRDefault="00EB284D" w:rsidP="00EB284D">
            <w:pPr>
              <w:spacing w:after="0"/>
              <w:rPr>
                <w:rFonts w:ascii="Tahoma" w:hAnsi="Tahoma" w:cs="Tahoma"/>
                <w:sz w:val="24"/>
                <w:szCs w:val="24"/>
              </w:rPr>
            </w:pPr>
            <w:r w:rsidRPr="005F4EA8">
              <w:rPr>
                <w:rFonts w:ascii="Tahoma" w:hAnsi="Tahoma" w:cs="Tahoma"/>
                <w:sz w:val="24"/>
                <w:szCs w:val="24"/>
              </w:rPr>
              <w:t>Objava natječaja</w:t>
            </w:r>
          </w:p>
        </w:tc>
        <w:tc>
          <w:tcPr>
            <w:tcW w:w="1559" w:type="dxa"/>
            <w:vAlign w:val="center"/>
          </w:tcPr>
          <w:p w14:paraId="067A342F" w14:textId="33BD4D39" w:rsidR="00EB284D" w:rsidRPr="00681E9C" w:rsidRDefault="00C34B36" w:rsidP="00EB284D">
            <w:pPr>
              <w:spacing w:after="0"/>
              <w:jc w:val="right"/>
              <w:rPr>
                <w:rFonts w:ascii="Tahoma" w:hAnsi="Tahoma" w:cs="Tahoma"/>
                <w:sz w:val="24"/>
                <w:szCs w:val="24"/>
              </w:rPr>
            </w:pPr>
            <w:r w:rsidRPr="00681E9C">
              <w:rPr>
                <w:rFonts w:ascii="Tahoma" w:hAnsi="Tahoma" w:cs="Tahoma"/>
                <w:sz w:val="24"/>
                <w:szCs w:val="24"/>
              </w:rPr>
              <w:t>25</w:t>
            </w:r>
            <w:r w:rsidR="00847510" w:rsidRPr="00681E9C">
              <w:rPr>
                <w:rFonts w:ascii="Tahoma" w:hAnsi="Tahoma" w:cs="Tahoma"/>
                <w:sz w:val="24"/>
                <w:szCs w:val="24"/>
              </w:rPr>
              <w:t>.0</w:t>
            </w:r>
            <w:r w:rsidRPr="00681E9C">
              <w:rPr>
                <w:rFonts w:ascii="Tahoma" w:hAnsi="Tahoma" w:cs="Tahoma"/>
                <w:sz w:val="24"/>
                <w:szCs w:val="24"/>
              </w:rPr>
              <w:t>3</w:t>
            </w:r>
            <w:r w:rsidR="00847510" w:rsidRPr="00681E9C">
              <w:rPr>
                <w:rFonts w:ascii="Tahoma" w:hAnsi="Tahoma" w:cs="Tahoma"/>
                <w:sz w:val="24"/>
                <w:szCs w:val="24"/>
              </w:rPr>
              <w:t>.202</w:t>
            </w:r>
            <w:r w:rsidRPr="00681E9C">
              <w:rPr>
                <w:rFonts w:ascii="Tahoma" w:hAnsi="Tahoma" w:cs="Tahoma"/>
                <w:sz w:val="24"/>
                <w:szCs w:val="24"/>
              </w:rPr>
              <w:t>6</w:t>
            </w:r>
            <w:r w:rsidR="00A47DC2" w:rsidRPr="00681E9C">
              <w:rPr>
                <w:rFonts w:ascii="Tahoma" w:hAnsi="Tahoma" w:cs="Tahoma"/>
                <w:sz w:val="24"/>
                <w:szCs w:val="24"/>
              </w:rPr>
              <w:t>.</w:t>
            </w:r>
          </w:p>
        </w:tc>
      </w:tr>
      <w:tr w:rsidR="005F4EA8" w:rsidRPr="005F4EA8" w14:paraId="7D1F71A4" w14:textId="77777777" w:rsidTr="00EB284D">
        <w:tc>
          <w:tcPr>
            <w:tcW w:w="7513" w:type="dxa"/>
            <w:vAlign w:val="center"/>
          </w:tcPr>
          <w:p w14:paraId="79EA0C1E" w14:textId="67D5B041" w:rsidR="00EB284D" w:rsidRPr="005F4EA8" w:rsidRDefault="00EB284D" w:rsidP="00EB284D">
            <w:pPr>
              <w:spacing w:after="0"/>
              <w:rPr>
                <w:rFonts w:ascii="Tahoma" w:hAnsi="Tahoma" w:cs="Tahoma"/>
                <w:sz w:val="24"/>
                <w:szCs w:val="24"/>
              </w:rPr>
            </w:pPr>
            <w:r w:rsidRPr="005F4EA8">
              <w:rPr>
                <w:rFonts w:ascii="Tahoma" w:hAnsi="Tahoma" w:cs="Tahoma"/>
                <w:sz w:val="24"/>
                <w:szCs w:val="24"/>
              </w:rPr>
              <w:t>Rok za slanje prijava</w:t>
            </w:r>
          </w:p>
        </w:tc>
        <w:tc>
          <w:tcPr>
            <w:tcW w:w="1559" w:type="dxa"/>
            <w:vAlign w:val="center"/>
          </w:tcPr>
          <w:p w14:paraId="22DFC1ED" w14:textId="6C75B982" w:rsidR="00EB284D" w:rsidRPr="00681E9C" w:rsidRDefault="00C34B36" w:rsidP="00EB284D">
            <w:pPr>
              <w:spacing w:after="0"/>
              <w:jc w:val="right"/>
              <w:rPr>
                <w:rFonts w:ascii="Tahoma" w:hAnsi="Tahoma" w:cs="Tahoma"/>
                <w:sz w:val="24"/>
                <w:szCs w:val="24"/>
              </w:rPr>
            </w:pPr>
            <w:r w:rsidRPr="00681E9C">
              <w:rPr>
                <w:rFonts w:ascii="Tahoma" w:hAnsi="Tahoma" w:cs="Tahoma"/>
                <w:sz w:val="24"/>
                <w:szCs w:val="24"/>
              </w:rPr>
              <w:t>24</w:t>
            </w:r>
            <w:r w:rsidR="00847510" w:rsidRPr="00681E9C">
              <w:rPr>
                <w:rFonts w:ascii="Tahoma" w:hAnsi="Tahoma" w:cs="Tahoma"/>
                <w:sz w:val="24"/>
                <w:szCs w:val="24"/>
              </w:rPr>
              <w:t>.0</w:t>
            </w:r>
            <w:r w:rsidRPr="00681E9C">
              <w:rPr>
                <w:rFonts w:ascii="Tahoma" w:hAnsi="Tahoma" w:cs="Tahoma"/>
                <w:sz w:val="24"/>
                <w:szCs w:val="24"/>
              </w:rPr>
              <w:t>4</w:t>
            </w:r>
            <w:r w:rsidR="00847510" w:rsidRPr="00681E9C">
              <w:rPr>
                <w:rFonts w:ascii="Tahoma" w:hAnsi="Tahoma" w:cs="Tahoma"/>
                <w:sz w:val="24"/>
                <w:szCs w:val="24"/>
              </w:rPr>
              <w:t>.202</w:t>
            </w:r>
            <w:r w:rsidRPr="00681E9C">
              <w:rPr>
                <w:rFonts w:ascii="Tahoma" w:hAnsi="Tahoma" w:cs="Tahoma"/>
                <w:sz w:val="24"/>
                <w:szCs w:val="24"/>
              </w:rPr>
              <w:t>6</w:t>
            </w:r>
            <w:r w:rsidR="00A47DC2" w:rsidRPr="00681E9C">
              <w:rPr>
                <w:rFonts w:ascii="Tahoma" w:hAnsi="Tahoma" w:cs="Tahoma"/>
                <w:sz w:val="24"/>
                <w:szCs w:val="24"/>
              </w:rPr>
              <w:t>.</w:t>
            </w:r>
          </w:p>
        </w:tc>
      </w:tr>
      <w:tr w:rsidR="008D48D6" w:rsidRPr="008D48D6" w14:paraId="5AB508E2" w14:textId="77777777" w:rsidTr="00EB284D">
        <w:tc>
          <w:tcPr>
            <w:tcW w:w="7513" w:type="dxa"/>
            <w:vAlign w:val="center"/>
          </w:tcPr>
          <w:p w14:paraId="3A57AAE5" w14:textId="670F77D4" w:rsidR="00EB284D" w:rsidRPr="008D48D6" w:rsidRDefault="00EB284D" w:rsidP="00EB284D">
            <w:pPr>
              <w:spacing w:after="0"/>
              <w:rPr>
                <w:rFonts w:ascii="Tahoma" w:hAnsi="Tahoma" w:cs="Tahoma"/>
                <w:sz w:val="24"/>
                <w:szCs w:val="24"/>
              </w:rPr>
            </w:pPr>
            <w:r w:rsidRPr="008D48D6">
              <w:rPr>
                <w:rFonts w:ascii="Tahoma" w:hAnsi="Tahoma" w:cs="Tahoma"/>
                <w:sz w:val="24"/>
                <w:szCs w:val="24"/>
              </w:rPr>
              <w:t>Rok za slanje pitanja vezanih uz natječaj</w:t>
            </w:r>
          </w:p>
        </w:tc>
        <w:tc>
          <w:tcPr>
            <w:tcW w:w="1559" w:type="dxa"/>
            <w:vAlign w:val="center"/>
          </w:tcPr>
          <w:p w14:paraId="5043F905" w14:textId="115BE088" w:rsidR="00EB284D" w:rsidRPr="00681E9C" w:rsidRDefault="00B25462" w:rsidP="00EB284D">
            <w:pPr>
              <w:spacing w:after="0"/>
              <w:jc w:val="right"/>
              <w:rPr>
                <w:rFonts w:ascii="Tahoma" w:hAnsi="Tahoma" w:cs="Tahoma"/>
                <w:sz w:val="24"/>
                <w:szCs w:val="24"/>
              </w:rPr>
            </w:pPr>
            <w:r w:rsidRPr="00681E9C">
              <w:rPr>
                <w:rFonts w:ascii="Tahoma" w:hAnsi="Tahoma" w:cs="Tahoma"/>
                <w:sz w:val="24"/>
                <w:szCs w:val="24"/>
              </w:rPr>
              <w:t>0</w:t>
            </w:r>
            <w:r w:rsidR="00C34B36" w:rsidRPr="00681E9C">
              <w:rPr>
                <w:rFonts w:ascii="Tahoma" w:hAnsi="Tahoma" w:cs="Tahoma"/>
                <w:sz w:val="24"/>
                <w:szCs w:val="24"/>
              </w:rPr>
              <w:t>2</w:t>
            </w:r>
            <w:r w:rsidRPr="00681E9C">
              <w:rPr>
                <w:rFonts w:ascii="Tahoma" w:hAnsi="Tahoma" w:cs="Tahoma"/>
                <w:sz w:val="24"/>
                <w:szCs w:val="24"/>
              </w:rPr>
              <w:t>.0</w:t>
            </w:r>
            <w:r w:rsidR="00C34B36" w:rsidRPr="00681E9C">
              <w:rPr>
                <w:rFonts w:ascii="Tahoma" w:hAnsi="Tahoma" w:cs="Tahoma"/>
                <w:sz w:val="24"/>
                <w:szCs w:val="24"/>
              </w:rPr>
              <w:t>4</w:t>
            </w:r>
            <w:r w:rsidRPr="00681E9C">
              <w:rPr>
                <w:rFonts w:ascii="Tahoma" w:hAnsi="Tahoma" w:cs="Tahoma"/>
                <w:sz w:val="24"/>
                <w:szCs w:val="24"/>
              </w:rPr>
              <w:t>.202</w:t>
            </w:r>
            <w:r w:rsidR="00C34B36" w:rsidRPr="00681E9C">
              <w:rPr>
                <w:rFonts w:ascii="Tahoma" w:hAnsi="Tahoma" w:cs="Tahoma"/>
                <w:sz w:val="24"/>
                <w:szCs w:val="24"/>
              </w:rPr>
              <w:t>6</w:t>
            </w:r>
            <w:r w:rsidRPr="00681E9C">
              <w:rPr>
                <w:rFonts w:ascii="Tahoma" w:hAnsi="Tahoma" w:cs="Tahoma"/>
                <w:sz w:val="24"/>
                <w:szCs w:val="24"/>
              </w:rPr>
              <w:t>.</w:t>
            </w:r>
          </w:p>
        </w:tc>
      </w:tr>
      <w:tr w:rsidR="008D48D6" w:rsidRPr="008D48D6" w14:paraId="05ADA546" w14:textId="77777777" w:rsidTr="00EB284D">
        <w:tc>
          <w:tcPr>
            <w:tcW w:w="7513" w:type="dxa"/>
            <w:vAlign w:val="center"/>
          </w:tcPr>
          <w:p w14:paraId="6E22BEA9" w14:textId="39EA6BD1" w:rsidR="00EB284D" w:rsidRPr="008D48D6" w:rsidRDefault="00EB284D" w:rsidP="00EB284D">
            <w:pPr>
              <w:spacing w:after="0"/>
              <w:rPr>
                <w:rFonts w:ascii="Tahoma" w:hAnsi="Tahoma" w:cs="Tahoma"/>
                <w:sz w:val="24"/>
                <w:szCs w:val="24"/>
              </w:rPr>
            </w:pPr>
            <w:r w:rsidRPr="008D48D6">
              <w:rPr>
                <w:rFonts w:ascii="Tahoma" w:hAnsi="Tahoma" w:cs="Tahoma"/>
                <w:sz w:val="24"/>
                <w:szCs w:val="24"/>
              </w:rPr>
              <w:t>Rok za upućivanje odgovora na pitanja vezana uz natječaj</w:t>
            </w:r>
          </w:p>
        </w:tc>
        <w:tc>
          <w:tcPr>
            <w:tcW w:w="1559" w:type="dxa"/>
            <w:vAlign w:val="center"/>
          </w:tcPr>
          <w:p w14:paraId="45F93D33" w14:textId="07482986" w:rsidR="00EB284D" w:rsidRPr="00681E9C" w:rsidRDefault="00C34B36" w:rsidP="00EB284D">
            <w:pPr>
              <w:spacing w:after="0"/>
              <w:jc w:val="right"/>
              <w:rPr>
                <w:rFonts w:ascii="Tahoma" w:hAnsi="Tahoma" w:cs="Tahoma"/>
                <w:sz w:val="24"/>
                <w:szCs w:val="24"/>
              </w:rPr>
            </w:pPr>
            <w:r w:rsidRPr="00681E9C">
              <w:rPr>
                <w:rFonts w:ascii="Tahoma" w:hAnsi="Tahoma" w:cs="Tahoma"/>
                <w:sz w:val="24"/>
                <w:szCs w:val="24"/>
              </w:rPr>
              <w:t>07</w:t>
            </w:r>
            <w:r w:rsidR="00847510" w:rsidRPr="00681E9C">
              <w:rPr>
                <w:rFonts w:ascii="Tahoma" w:hAnsi="Tahoma" w:cs="Tahoma"/>
                <w:sz w:val="24"/>
                <w:szCs w:val="24"/>
              </w:rPr>
              <w:t>.0</w:t>
            </w:r>
            <w:r w:rsidRPr="00681E9C">
              <w:rPr>
                <w:rFonts w:ascii="Tahoma" w:hAnsi="Tahoma" w:cs="Tahoma"/>
                <w:sz w:val="24"/>
                <w:szCs w:val="24"/>
              </w:rPr>
              <w:t>4</w:t>
            </w:r>
            <w:r w:rsidR="00847510" w:rsidRPr="00681E9C">
              <w:rPr>
                <w:rFonts w:ascii="Tahoma" w:hAnsi="Tahoma" w:cs="Tahoma"/>
                <w:sz w:val="24"/>
                <w:szCs w:val="24"/>
              </w:rPr>
              <w:t>.202</w:t>
            </w:r>
            <w:r w:rsidRPr="00681E9C">
              <w:rPr>
                <w:rFonts w:ascii="Tahoma" w:hAnsi="Tahoma" w:cs="Tahoma"/>
                <w:sz w:val="24"/>
                <w:szCs w:val="24"/>
              </w:rPr>
              <w:t>6</w:t>
            </w:r>
            <w:r w:rsidR="00A47DC2" w:rsidRPr="00681E9C">
              <w:rPr>
                <w:rFonts w:ascii="Tahoma" w:hAnsi="Tahoma" w:cs="Tahoma"/>
                <w:sz w:val="24"/>
                <w:szCs w:val="24"/>
              </w:rPr>
              <w:t>.</w:t>
            </w:r>
          </w:p>
        </w:tc>
      </w:tr>
      <w:tr w:rsidR="008D48D6" w:rsidRPr="008D48D6" w14:paraId="1B742AD6" w14:textId="77777777" w:rsidTr="00EB284D">
        <w:tc>
          <w:tcPr>
            <w:tcW w:w="7513" w:type="dxa"/>
            <w:vAlign w:val="center"/>
          </w:tcPr>
          <w:p w14:paraId="71AA1670" w14:textId="449E91B7" w:rsidR="00EB284D" w:rsidRPr="008D48D6" w:rsidRDefault="00EB284D" w:rsidP="00EB284D">
            <w:pPr>
              <w:spacing w:after="0"/>
              <w:rPr>
                <w:rFonts w:ascii="Tahoma" w:hAnsi="Tahoma" w:cs="Tahoma"/>
                <w:sz w:val="24"/>
                <w:szCs w:val="24"/>
              </w:rPr>
            </w:pPr>
            <w:r w:rsidRPr="008D48D6">
              <w:rPr>
                <w:rFonts w:ascii="Tahoma" w:hAnsi="Tahoma" w:cs="Tahoma"/>
                <w:sz w:val="24"/>
                <w:szCs w:val="24"/>
              </w:rPr>
              <w:t>Rok za provjeru formalnih uvjeta natječaja</w:t>
            </w:r>
          </w:p>
        </w:tc>
        <w:tc>
          <w:tcPr>
            <w:tcW w:w="1559" w:type="dxa"/>
            <w:vAlign w:val="center"/>
          </w:tcPr>
          <w:p w14:paraId="252BC6BE" w14:textId="26E44963" w:rsidR="00EB284D" w:rsidRPr="00681E9C" w:rsidRDefault="00C34B36" w:rsidP="00EB284D">
            <w:pPr>
              <w:spacing w:after="0"/>
              <w:jc w:val="right"/>
              <w:rPr>
                <w:rFonts w:ascii="Tahoma" w:hAnsi="Tahoma" w:cs="Tahoma"/>
                <w:sz w:val="24"/>
                <w:szCs w:val="24"/>
              </w:rPr>
            </w:pPr>
            <w:r w:rsidRPr="00681E9C">
              <w:rPr>
                <w:rFonts w:ascii="Tahoma" w:hAnsi="Tahoma" w:cs="Tahoma"/>
                <w:sz w:val="24"/>
                <w:szCs w:val="24"/>
              </w:rPr>
              <w:t>17</w:t>
            </w:r>
            <w:r w:rsidR="00847510" w:rsidRPr="00681E9C">
              <w:rPr>
                <w:rFonts w:ascii="Tahoma" w:hAnsi="Tahoma" w:cs="Tahoma"/>
                <w:sz w:val="24"/>
                <w:szCs w:val="24"/>
              </w:rPr>
              <w:t>.0</w:t>
            </w:r>
            <w:r w:rsidRPr="00681E9C">
              <w:rPr>
                <w:rFonts w:ascii="Tahoma" w:hAnsi="Tahoma" w:cs="Tahoma"/>
                <w:sz w:val="24"/>
                <w:szCs w:val="24"/>
              </w:rPr>
              <w:t>4</w:t>
            </w:r>
            <w:r w:rsidR="00847510" w:rsidRPr="00681E9C">
              <w:rPr>
                <w:rFonts w:ascii="Tahoma" w:hAnsi="Tahoma" w:cs="Tahoma"/>
                <w:sz w:val="24"/>
                <w:szCs w:val="24"/>
              </w:rPr>
              <w:t>.202</w:t>
            </w:r>
            <w:r w:rsidRPr="00681E9C">
              <w:rPr>
                <w:rFonts w:ascii="Tahoma" w:hAnsi="Tahoma" w:cs="Tahoma"/>
                <w:sz w:val="24"/>
                <w:szCs w:val="24"/>
              </w:rPr>
              <w:t>6</w:t>
            </w:r>
            <w:r w:rsidR="00A47DC2" w:rsidRPr="00681E9C">
              <w:rPr>
                <w:rFonts w:ascii="Tahoma" w:hAnsi="Tahoma" w:cs="Tahoma"/>
                <w:sz w:val="24"/>
                <w:szCs w:val="24"/>
              </w:rPr>
              <w:t>.</w:t>
            </w:r>
          </w:p>
        </w:tc>
      </w:tr>
      <w:tr w:rsidR="008D48D6" w:rsidRPr="008D48D6" w14:paraId="3AA20C4E" w14:textId="77777777" w:rsidTr="00EB284D">
        <w:tc>
          <w:tcPr>
            <w:tcW w:w="7513" w:type="dxa"/>
            <w:vAlign w:val="center"/>
          </w:tcPr>
          <w:p w14:paraId="529C15FA" w14:textId="4ECDB4D1" w:rsidR="00EB284D" w:rsidRPr="008D48D6" w:rsidRDefault="00EB284D" w:rsidP="00EB284D">
            <w:pPr>
              <w:spacing w:after="0"/>
              <w:rPr>
                <w:rFonts w:ascii="Tahoma" w:hAnsi="Tahoma" w:cs="Tahoma"/>
                <w:sz w:val="24"/>
                <w:szCs w:val="24"/>
              </w:rPr>
            </w:pPr>
            <w:r w:rsidRPr="008D48D6">
              <w:rPr>
                <w:rFonts w:ascii="Tahoma" w:hAnsi="Tahoma" w:cs="Tahoma"/>
                <w:sz w:val="24"/>
                <w:szCs w:val="24"/>
              </w:rPr>
              <w:t>Rok za izradu obavijesti o zadovoljavanju formalnih uvjeta natječaja</w:t>
            </w:r>
          </w:p>
        </w:tc>
        <w:tc>
          <w:tcPr>
            <w:tcW w:w="1559" w:type="dxa"/>
            <w:vAlign w:val="center"/>
          </w:tcPr>
          <w:p w14:paraId="4904078A" w14:textId="76D97D88" w:rsidR="00EB284D" w:rsidRPr="00681E9C" w:rsidRDefault="00C34B36" w:rsidP="00EB284D">
            <w:pPr>
              <w:spacing w:after="0"/>
              <w:jc w:val="right"/>
              <w:rPr>
                <w:rFonts w:ascii="Tahoma" w:hAnsi="Tahoma" w:cs="Tahoma"/>
                <w:sz w:val="24"/>
                <w:szCs w:val="24"/>
              </w:rPr>
            </w:pPr>
            <w:r w:rsidRPr="00681E9C">
              <w:rPr>
                <w:rFonts w:ascii="Tahoma" w:hAnsi="Tahoma" w:cs="Tahoma"/>
                <w:sz w:val="24"/>
                <w:szCs w:val="24"/>
              </w:rPr>
              <w:t>17</w:t>
            </w:r>
            <w:r w:rsidR="00B25462" w:rsidRPr="00681E9C">
              <w:rPr>
                <w:rFonts w:ascii="Tahoma" w:hAnsi="Tahoma" w:cs="Tahoma"/>
                <w:sz w:val="24"/>
                <w:szCs w:val="24"/>
              </w:rPr>
              <w:t>.0</w:t>
            </w:r>
            <w:r w:rsidRPr="00681E9C">
              <w:rPr>
                <w:rFonts w:ascii="Tahoma" w:hAnsi="Tahoma" w:cs="Tahoma"/>
                <w:sz w:val="24"/>
                <w:szCs w:val="24"/>
              </w:rPr>
              <w:t>4</w:t>
            </w:r>
            <w:r w:rsidR="00B25462" w:rsidRPr="00681E9C">
              <w:rPr>
                <w:rFonts w:ascii="Tahoma" w:hAnsi="Tahoma" w:cs="Tahoma"/>
                <w:sz w:val="24"/>
                <w:szCs w:val="24"/>
              </w:rPr>
              <w:t>.202</w:t>
            </w:r>
            <w:r w:rsidRPr="00681E9C">
              <w:rPr>
                <w:rFonts w:ascii="Tahoma" w:hAnsi="Tahoma" w:cs="Tahoma"/>
                <w:sz w:val="24"/>
                <w:szCs w:val="24"/>
              </w:rPr>
              <w:t>6</w:t>
            </w:r>
            <w:r w:rsidR="00A47DC2" w:rsidRPr="00681E9C">
              <w:rPr>
                <w:rFonts w:ascii="Tahoma" w:hAnsi="Tahoma" w:cs="Tahoma"/>
                <w:sz w:val="24"/>
                <w:szCs w:val="24"/>
              </w:rPr>
              <w:t>.</w:t>
            </w:r>
          </w:p>
        </w:tc>
      </w:tr>
      <w:tr w:rsidR="008D48D6" w:rsidRPr="008D48D6" w14:paraId="43DD406B" w14:textId="77777777" w:rsidTr="00EB284D">
        <w:tc>
          <w:tcPr>
            <w:tcW w:w="7513" w:type="dxa"/>
            <w:vAlign w:val="center"/>
          </w:tcPr>
          <w:p w14:paraId="75BED7A3" w14:textId="2B55C907" w:rsidR="00EB284D" w:rsidRPr="008D48D6" w:rsidRDefault="00EB284D" w:rsidP="00EB284D">
            <w:pPr>
              <w:spacing w:after="0"/>
              <w:rPr>
                <w:rFonts w:ascii="Tahoma" w:hAnsi="Tahoma" w:cs="Tahoma"/>
                <w:sz w:val="24"/>
                <w:szCs w:val="24"/>
              </w:rPr>
            </w:pPr>
            <w:r w:rsidRPr="008D48D6">
              <w:rPr>
                <w:rFonts w:ascii="Tahoma" w:hAnsi="Tahoma" w:cs="Tahoma"/>
                <w:sz w:val="24"/>
                <w:szCs w:val="24"/>
              </w:rPr>
              <w:t>Rok za procjenu kvalitete prijave koje zadovoljavaju formalne uvjete</w:t>
            </w:r>
          </w:p>
        </w:tc>
        <w:tc>
          <w:tcPr>
            <w:tcW w:w="1559" w:type="dxa"/>
            <w:vAlign w:val="center"/>
          </w:tcPr>
          <w:p w14:paraId="3563771C" w14:textId="387731FF" w:rsidR="00EB284D" w:rsidRPr="00681E9C" w:rsidRDefault="00681E9C" w:rsidP="00EB284D">
            <w:pPr>
              <w:spacing w:after="0"/>
              <w:jc w:val="right"/>
              <w:rPr>
                <w:rFonts w:ascii="Tahoma" w:hAnsi="Tahoma" w:cs="Tahoma"/>
                <w:sz w:val="24"/>
                <w:szCs w:val="24"/>
              </w:rPr>
            </w:pPr>
            <w:r w:rsidRPr="00681E9C">
              <w:rPr>
                <w:rFonts w:ascii="Tahoma" w:hAnsi="Tahoma" w:cs="Tahoma"/>
                <w:sz w:val="24"/>
                <w:szCs w:val="24"/>
              </w:rPr>
              <w:t>29</w:t>
            </w:r>
            <w:r w:rsidR="00B25462" w:rsidRPr="00681E9C">
              <w:rPr>
                <w:rFonts w:ascii="Tahoma" w:hAnsi="Tahoma" w:cs="Tahoma"/>
                <w:sz w:val="24"/>
                <w:szCs w:val="24"/>
              </w:rPr>
              <w:t>.0</w:t>
            </w:r>
            <w:r w:rsidRPr="00681E9C">
              <w:rPr>
                <w:rFonts w:ascii="Tahoma" w:hAnsi="Tahoma" w:cs="Tahoma"/>
                <w:sz w:val="24"/>
                <w:szCs w:val="24"/>
              </w:rPr>
              <w:t>5</w:t>
            </w:r>
            <w:r w:rsidR="00B25462" w:rsidRPr="00681E9C">
              <w:rPr>
                <w:rFonts w:ascii="Tahoma" w:hAnsi="Tahoma" w:cs="Tahoma"/>
                <w:sz w:val="24"/>
                <w:szCs w:val="24"/>
              </w:rPr>
              <w:t>.202</w:t>
            </w:r>
            <w:r w:rsidRPr="00681E9C">
              <w:rPr>
                <w:rFonts w:ascii="Tahoma" w:hAnsi="Tahoma" w:cs="Tahoma"/>
                <w:sz w:val="24"/>
                <w:szCs w:val="24"/>
              </w:rPr>
              <w:t>6</w:t>
            </w:r>
            <w:r w:rsidR="00A47DC2" w:rsidRPr="00681E9C">
              <w:rPr>
                <w:rFonts w:ascii="Tahoma" w:hAnsi="Tahoma" w:cs="Tahoma"/>
                <w:sz w:val="24"/>
                <w:szCs w:val="24"/>
              </w:rPr>
              <w:t>.</w:t>
            </w:r>
          </w:p>
        </w:tc>
      </w:tr>
      <w:tr w:rsidR="008D48D6" w:rsidRPr="008D48D6" w14:paraId="5EE414EA" w14:textId="77777777" w:rsidTr="00EB284D">
        <w:tc>
          <w:tcPr>
            <w:tcW w:w="7513" w:type="dxa"/>
            <w:vAlign w:val="center"/>
          </w:tcPr>
          <w:p w14:paraId="31C424EC" w14:textId="4EE7047C" w:rsidR="00EB284D" w:rsidRPr="008D48D6" w:rsidRDefault="00EB284D" w:rsidP="00EB284D">
            <w:pPr>
              <w:spacing w:after="0"/>
              <w:rPr>
                <w:rFonts w:ascii="Tahoma" w:hAnsi="Tahoma" w:cs="Tahoma"/>
                <w:sz w:val="24"/>
                <w:szCs w:val="24"/>
              </w:rPr>
            </w:pPr>
            <w:r w:rsidRPr="008D48D6">
              <w:rPr>
                <w:rFonts w:ascii="Tahoma" w:hAnsi="Tahoma" w:cs="Tahoma"/>
                <w:sz w:val="24"/>
                <w:szCs w:val="24"/>
              </w:rPr>
              <w:t>Rok za objavu odluke o dodjeli financijskih sredstava</w:t>
            </w:r>
          </w:p>
        </w:tc>
        <w:tc>
          <w:tcPr>
            <w:tcW w:w="1559" w:type="dxa"/>
            <w:vAlign w:val="center"/>
          </w:tcPr>
          <w:p w14:paraId="4CC93ADD" w14:textId="76806F76" w:rsidR="00EB284D" w:rsidRPr="00681E9C" w:rsidRDefault="00B25462" w:rsidP="00EB284D">
            <w:pPr>
              <w:spacing w:after="0"/>
              <w:jc w:val="right"/>
              <w:rPr>
                <w:rFonts w:ascii="Tahoma" w:hAnsi="Tahoma" w:cs="Tahoma"/>
                <w:sz w:val="24"/>
                <w:szCs w:val="24"/>
              </w:rPr>
            </w:pPr>
            <w:r w:rsidRPr="00681E9C">
              <w:rPr>
                <w:rFonts w:ascii="Tahoma" w:hAnsi="Tahoma" w:cs="Tahoma"/>
                <w:sz w:val="24"/>
                <w:szCs w:val="24"/>
              </w:rPr>
              <w:t>10.06.202</w:t>
            </w:r>
            <w:r w:rsidR="00681E9C" w:rsidRPr="00681E9C">
              <w:rPr>
                <w:rFonts w:ascii="Tahoma" w:hAnsi="Tahoma" w:cs="Tahoma"/>
                <w:sz w:val="24"/>
                <w:szCs w:val="24"/>
              </w:rPr>
              <w:t>6</w:t>
            </w:r>
            <w:r w:rsidR="002C3192" w:rsidRPr="00681E9C">
              <w:rPr>
                <w:rFonts w:ascii="Tahoma" w:hAnsi="Tahoma" w:cs="Tahoma"/>
                <w:sz w:val="24"/>
                <w:szCs w:val="24"/>
              </w:rPr>
              <w:t>.</w:t>
            </w:r>
          </w:p>
        </w:tc>
      </w:tr>
      <w:tr w:rsidR="008D48D6" w:rsidRPr="008D48D6" w14:paraId="4CA679B8" w14:textId="77777777" w:rsidTr="00EB284D">
        <w:tc>
          <w:tcPr>
            <w:tcW w:w="7513" w:type="dxa"/>
            <w:vAlign w:val="center"/>
          </w:tcPr>
          <w:p w14:paraId="77BA5862" w14:textId="5469F972" w:rsidR="00EB284D" w:rsidRPr="008D48D6" w:rsidRDefault="00EB284D" w:rsidP="00EB284D">
            <w:pPr>
              <w:spacing w:after="0"/>
              <w:rPr>
                <w:rFonts w:ascii="Tahoma" w:hAnsi="Tahoma" w:cs="Tahoma"/>
                <w:sz w:val="24"/>
                <w:szCs w:val="24"/>
              </w:rPr>
            </w:pPr>
            <w:r w:rsidRPr="008D48D6">
              <w:rPr>
                <w:rFonts w:ascii="Tahoma" w:hAnsi="Tahoma" w:cs="Tahoma"/>
                <w:sz w:val="24"/>
                <w:szCs w:val="24"/>
              </w:rPr>
              <w:t>Rok za slanje obavijesti prijaviteljima kojima nisu odobrena sredstva</w:t>
            </w:r>
          </w:p>
        </w:tc>
        <w:tc>
          <w:tcPr>
            <w:tcW w:w="1559" w:type="dxa"/>
            <w:vAlign w:val="center"/>
          </w:tcPr>
          <w:p w14:paraId="42DDA8EE" w14:textId="2FA32D9A" w:rsidR="00EB284D" w:rsidRPr="00681E9C" w:rsidRDefault="00B25462" w:rsidP="00EB284D">
            <w:pPr>
              <w:spacing w:after="0"/>
              <w:jc w:val="right"/>
              <w:rPr>
                <w:rFonts w:ascii="Tahoma" w:hAnsi="Tahoma" w:cs="Tahoma"/>
                <w:sz w:val="24"/>
                <w:szCs w:val="24"/>
              </w:rPr>
            </w:pPr>
            <w:r w:rsidRPr="00681E9C">
              <w:rPr>
                <w:rFonts w:ascii="Tahoma" w:hAnsi="Tahoma" w:cs="Tahoma"/>
                <w:sz w:val="24"/>
                <w:szCs w:val="24"/>
              </w:rPr>
              <w:t>11.06.202</w:t>
            </w:r>
            <w:r w:rsidR="00681E9C" w:rsidRPr="00681E9C">
              <w:rPr>
                <w:rFonts w:ascii="Tahoma" w:hAnsi="Tahoma" w:cs="Tahoma"/>
                <w:sz w:val="24"/>
                <w:szCs w:val="24"/>
              </w:rPr>
              <w:t>6</w:t>
            </w:r>
            <w:r w:rsidR="002C3192" w:rsidRPr="00681E9C">
              <w:rPr>
                <w:rFonts w:ascii="Tahoma" w:hAnsi="Tahoma" w:cs="Tahoma"/>
                <w:sz w:val="24"/>
                <w:szCs w:val="24"/>
              </w:rPr>
              <w:t>.</w:t>
            </w:r>
          </w:p>
        </w:tc>
      </w:tr>
      <w:tr w:rsidR="008D48D6" w:rsidRPr="008D48D6" w14:paraId="4EEF29FA" w14:textId="77777777" w:rsidTr="00EB284D">
        <w:tc>
          <w:tcPr>
            <w:tcW w:w="7513" w:type="dxa"/>
            <w:vAlign w:val="center"/>
          </w:tcPr>
          <w:p w14:paraId="68D9937E" w14:textId="1944C472" w:rsidR="00EB284D" w:rsidRPr="008D48D6" w:rsidRDefault="00EB284D" w:rsidP="00EB284D">
            <w:pPr>
              <w:spacing w:after="0"/>
              <w:rPr>
                <w:rFonts w:ascii="Tahoma" w:hAnsi="Tahoma" w:cs="Tahoma"/>
                <w:sz w:val="24"/>
                <w:szCs w:val="24"/>
              </w:rPr>
            </w:pPr>
            <w:r w:rsidRPr="008D48D6">
              <w:rPr>
                <w:rFonts w:ascii="Tahoma" w:hAnsi="Tahoma" w:cs="Tahoma"/>
                <w:sz w:val="24"/>
                <w:szCs w:val="24"/>
              </w:rPr>
              <w:t>Rok ugovaranja</w:t>
            </w:r>
          </w:p>
        </w:tc>
        <w:tc>
          <w:tcPr>
            <w:tcW w:w="1559" w:type="dxa"/>
            <w:vAlign w:val="center"/>
          </w:tcPr>
          <w:p w14:paraId="7DFC30F5" w14:textId="3D6D0DD3" w:rsidR="00EB284D" w:rsidRPr="00681E9C" w:rsidRDefault="00B25462" w:rsidP="00EB284D">
            <w:pPr>
              <w:spacing w:after="0"/>
              <w:jc w:val="right"/>
              <w:rPr>
                <w:rFonts w:ascii="Tahoma" w:hAnsi="Tahoma" w:cs="Tahoma"/>
                <w:sz w:val="24"/>
                <w:szCs w:val="24"/>
              </w:rPr>
            </w:pPr>
            <w:r w:rsidRPr="00681E9C">
              <w:rPr>
                <w:rFonts w:ascii="Tahoma" w:hAnsi="Tahoma" w:cs="Tahoma"/>
                <w:sz w:val="24"/>
                <w:szCs w:val="24"/>
              </w:rPr>
              <w:t>10.07.202</w:t>
            </w:r>
            <w:r w:rsidR="00681E9C" w:rsidRPr="00681E9C">
              <w:rPr>
                <w:rFonts w:ascii="Tahoma" w:hAnsi="Tahoma" w:cs="Tahoma"/>
                <w:sz w:val="24"/>
                <w:szCs w:val="24"/>
              </w:rPr>
              <w:t>6</w:t>
            </w:r>
            <w:r w:rsidR="002C3192" w:rsidRPr="00681E9C">
              <w:rPr>
                <w:rFonts w:ascii="Tahoma" w:hAnsi="Tahoma" w:cs="Tahoma"/>
                <w:sz w:val="24"/>
                <w:szCs w:val="24"/>
              </w:rPr>
              <w:t>.</w:t>
            </w:r>
          </w:p>
        </w:tc>
      </w:tr>
    </w:tbl>
    <w:p w14:paraId="358AED31" w14:textId="77777777" w:rsidR="00727D4B" w:rsidRDefault="00727D4B" w:rsidP="00744CDF">
      <w:pPr>
        <w:spacing w:after="0"/>
        <w:jc w:val="both"/>
        <w:rPr>
          <w:rFonts w:ascii="Tahoma" w:hAnsi="Tahoma" w:cs="Tahoma"/>
          <w:sz w:val="24"/>
          <w:szCs w:val="24"/>
        </w:rPr>
      </w:pPr>
    </w:p>
    <w:p w14:paraId="7E30FF22" w14:textId="7D5C700C" w:rsidR="00EB284D" w:rsidRPr="00EB284D" w:rsidRDefault="00EB284D" w:rsidP="00744CDF">
      <w:pPr>
        <w:spacing w:after="0"/>
        <w:jc w:val="both"/>
        <w:rPr>
          <w:rFonts w:ascii="Tahoma" w:hAnsi="Tahoma" w:cs="Tahoma"/>
          <w:sz w:val="24"/>
          <w:szCs w:val="24"/>
        </w:rPr>
      </w:pPr>
      <w:r>
        <w:rPr>
          <w:rFonts w:ascii="Tahoma" w:hAnsi="Tahoma" w:cs="Tahoma"/>
          <w:sz w:val="24"/>
          <w:szCs w:val="24"/>
        </w:rPr>
        <w:t>Općina Cetingrad ima mogućnost ažuriranja ovog okvirnog</w:t>
      </w:r>
      <w:r w:rsidRPr="00EB284D">
        <w:rPr>
          <w:rFonts w:ascii="Tahoma" w:hAnsi="Tahoma" w:cs="Tahoma"/>
          <w:sz w:val="24"/>
          <w:szCs w:val="24"/>
        </w:rPr>
        <w:t xml:space="preserve"> kalendara. Obavijest o tome, kao i ažurirana tablica, objavit će se na sl</w:t>
      </w:r>
      <w:r>
        <w:rPr>
          <w:rFonts w:ascii="Tahoma" w:hAnsi="Tahoma" w:cs="Tahoma"/>
          <w:sz w:val="24"/>
          <w:szCs w:val="24"/>
        </w:rPr>
        <w:t xml:space="preserve">užbenim stranicama Općine Cetingrad: </w:t>
      </w:r>
      <w:hyperlink r:id="rId30" w:history="1">
        <w:r w:rsidRPr="002806F0">
          <w:rPr>
            <w:rStyle w:val="Hiperveza"/>
            <w:rFonts w:ascii="Tahoma" w:hAnsi="Tahoma" w:cs="Tahoma"/>
            <w:sz w:val="24"/>
            <w:szCs w:val="24"/>
          </w:rPr>
          <w:t>www.cetingrad.hr</w:t>
        </w:r>
      </w:hyperlink>
      <w:r>
        <w:rPr>
          <w:rFonts w:ascii="Tahoma" w:hAnsi="Tahoma" w:cs="Tahoma"/>
          <w:sz w:val="24"/>
          <w:szCs w:val="24"/>
        </w:rPr>
        <w:t xml:space="preserve"> .</w:t>
      </w:r>
    </w:p>
    <w:p w14:paraId="14E7014F" w14:textId="77777777" w:rsidR="000651BC" w:rsidRPr="00727D4B" w:rsidRDefault="000651BC" w:rsidP="000651BC">
      <w:pPr>
        <w:spacing w:after="0"/>
        <w:jc w:val="both"/>
        <w:rPr>
          <w:rFonts w:ascii="Tahoma" w:hAnsi="Tahoma" w:cs="Tahoma"/>
          <w:sz w:val="24"/>
          <w:szCs w:val="24"/>
        </w:rPr>
      </w:pPr>
    </w:p>
    <w:sectPr w:rsidR="000651BC" w:rsidRPr="00727D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25FF" w14:textId="77777777" w:rsidR="00D96E5E" w:rsidRDefault="00D96E5E" w:rsidP="007512A7">
      <w:pPr>
        <w:spacing w:after="0" w:line="240" w:lineRule="auto"/>
      </w:pPr>
      <w:r>
        <w:separator/>
      </w:r>
    </w:p>
  </w:endnote>
  <w:endnote w:type="continuationSeparator" w:id="0">
    <w:p w14:paraId="7A0E3F86" w14:textId="77777777" w:rsidR="00D96E5E" w:rsidRDefault="00D96E5E" w:rsidP="0075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79C8" w14:textId="58A615F5" w:rsidR="007512A7" w:rsidRDefault="003F006D">
    <w:pPr>
      <w:pStyle w:val="Podnoje"/>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Upute za prija</w:t>
    </w:r>
    <w:r w:rsidR="007512A7">
      <w:rPr>
        <w:rFonts w:asciiTheme="majorHAnsi" w:eastAsiaTheme="majorEastAsia" w:hAnsiTheme="majorHAnsi" w:cstheme="majorBidi"/>
      </w:rPr>
      <w:t>vitelje</w:t>
    </w:r>
    <w:r w:rsidR="007512A7">
      <w:rPr>
        <w:rFonts w:asciiTheme="majorHAnsi" w:eastAsiaTheme="majorEastAsia" w:hAnsiTheme="majorHAnsi" w:cstheme="majorBidi"/>
      </w:rPr>
      <w:ptab w:relativeTo="margin" w:alignment="right" w:leader="none"/>
    </w:r>
    <w:r w:rsidR="007512A7">
      <w:rPr>
        <w:rFonts w:asciiTheme="majorHAnsi" w:eastAsiaTheme="majorEastAsia" w:hAnsiTheme="majorHAnsi" w:cstheme="majorBidi"/>
      </w:rPr>
      <w:t xml:space="preserve">Stranica </w:t>
    </w:r>
    <w:r w:rsidR="007512A7">
      <w:rPr>
        <w:rFonts w:cstheme="minorBidi"/>
      </w:rPr>
      <w:fldChar w:fldCharType="begin"/>
    </w:r>
    <w:r w:rsidR="007512A7">
      <w:instrText>PAGE   \* MERGEFORMAT</w:instrText>
    </w:r>
    <w:r w:rsidR="007512A7">
      <w:rPr>
        <w:rFonts w:cstheme="minorBidi"/>
      </w:rPr>
      <w:fldChar w:fldCharType="separate"/>
    </w:r>
    <w:r w:rsidR="0075524E" w:rsidRPr="0075524E">
      <w:rPr>
        <w:rFonts w:asciiTheme="majorHAnsi" w:eastAsiaTheme="majorEastAsia" w:hAnsiTheme="majorHAnsi" w:cstheme="majorBidi"/>
        <w:noProof/>
      </w:rPr>
      <w:t>13</w:t>
    </w:r>
    <w:r w:rsidR="007512A7">
      <w:rPr>
        <w:rFonts w:asciiTheme="majorHAnsi" w:eastAsiaTheme="majorEastAsia" w:hAnsiTheme="majorHAnsi" w:cstheme="majorBidi"/>
      </w:rPr>
      <w:fldChar w:fldCharType="end"/>
    </w:r>
  </w:p>
  <w:p w14:paraId="626004AA" w14:textId="77777777" w:rsidR="007512A7" w:rsidRDefault="007512A7" w:rsidP="007512A7">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6BFE" w14:textId="77777777" w:rsidR="00D96E5E" w:rsidRDefault="00D96E5E" w:rsidP="007512A7">
      <w:pPr>
        <w:spacing w:after="0" w:line="240" w:lineRule="auto"/>
      </w:pPr>
      <w:r>
        <w:separator/>
      </w:r>
    </w:p>
  </w:footnote>
  <w:footnote w:type="continuationSeparator" w:id="0">
    <w:p w14:paraId="053821C3" w14:textId="77777777" w:rsidR="00D96E5E" w:rsidRDefault="00D96E5E" w:rsidP="00751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40D"/>
    <w:lvl w:ilvl="0" w:tplc="0000491C">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00001EB"/>
    <w:multiLevelType w:val="hybridMultilevel"/>
    <w:tmpl w:val="00006B89"/>
    <w:lvl w:ilvl="0" w:tplc="0000030A">
      <w:start w:val="1"/>
      <w:numFmt w:val="decimal"/>
      <w:lvlText w:val="2.2.%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0BB3"/>
    <w:multiLevelType w:val="hybridMultilevel"/>
    <w:tmpl w:val="0000301C"/>
    <w:lvl w:ilvl="0" w:tplc="00000BDB">
      <w:start w:val="2"/>
      <w:numFmt w:val="decimal"/>
      <w:lvlText w:val="2.2.%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00000F3E"/>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15:restartNumberingAfterBreak="0">
    <w:nsid w:val="000012DB"/>
    <w:multiLevelType w:val="hybridMultilevel"/>
    <w:tmpl w:val="00000120"/>
    <w:lvl w:ilvl="0" w:tplc="0000759A">
      <w:start w:val="4"/>
      <w:numFmt w:val="decimal"/>
      <w:lvlText w:val="2.2.%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5" w15:restartNumberingAfterBreak="0">
    <w:nsid w:val="0000153C"/>
    <w:multiLevelType w:val="hybridMultilevel"/>
    <w:tmpl w:val="00002350"/>
    <w:lvl w:ilvl="0" w:tplc="000022EE">
      <w:start w:val="5"/>
      <w:numFmt w:val="decimal"/>
      <w:lvlText w:val="2.2.%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6" w15:restartNumberingAfterBreak="0">
    <w:nsid w:val="00001649"/>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7" w15:restartNumberingAfterBreak="0">
    <w:nsid w:val="000018BE"/>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8" w15:restartNumberingAfterBreak="0">
    <w:nsid w:val="000026E9"/>
    <w:multiLevelType w:val="hybridMultilevel"/>
    <w:tmpl w:val="00002213"/>
    <w:lvl w:ilvl="0" w:tplc="0000260D">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9" w15:restartNumberingAfterBreak="0">
    <w:nsid w:val="00002CD6"/>
    <w:multiLevelType w:val="hybridMultilevel"/>
    <w:tmpl w:val="0000428B"/>
    <w:lvl w:ilvl="0" w:tplc="000026A6">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0" w15:restartNumberingAfterBreak="0">
    <w:nsid w:val="00002EA6"/>
    <w:multiLevelType w:val="hybridMultilevel"/>
    <w:tmpl w:val="000056AE"/>
    <w:lvl w:ilvl="0" w:tplc="00000732">
      <w:start w:val="3"/>
      <w:numFmt w:val="decimal"/>
      <w:lvlText w:val="2.2.%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15:restartNumberingAfterBreak="0">
    <w:nsid w:val="0000390C"/>
    <w:multiLevelType w:val="hybridMultilevel"/>
    <w:tmpl w:val="00006B36"/>
    <w:lvl w:ilvl="0" w:tplc="00005CFD">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15:restartNumberingAfterBreak="0">
    <w:nsid w:val="00003D6C"/>
    <w:multiLevelType w:val="hybridMultilevel"/>
    <w:tmpl w:val="00006443"/>
    <w:lvl w:ilvl="0" w:tplc="000066BB">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3" w15:restartNumberingAfterBreak="0">
    <w:nsid w:val="000041BB"/>
    <w:multiLevelType w:val="hybridMultilevel"/>
    <w:tmpl w:val="00004E45"/>
    <w:lvl w:ilvl="0" w:tplc="0000323B">
      <w:start w:val="3"/>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15:restartNumberingAfterBreak="0">
    <w:nsid w:val="00004823"/>
    <w:multiLevelType w:val="hybridMultilevel"/>
    <w:tmpl w:val="00004D06"/>
    <w:lvl w:ilvl="0" w:tplc="00004DB7">
      <w:start w:val="1"/>
      <w:numFmt w:val="decimal"/>
      <w:lvlText w:val="1.%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15:restartNumberingAfterBreak="0">
    <w:nsid w:val="00004AE1"/>
    <w:multiLevelType w:val="hybridMultilevel"/>
    <w:tmpl w:val="0000074D"/>
    <w:lvl w:ilvl="0" w:tplc="00004DC8">
      <w:start w:val="3"/>
      <w:numFmt w:val="decimal"/>
      <w:lvlText w:val="1.%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6" w15:restartNumberingAfterBreak="0">
    <w:nsid w:val="00005AF1"/>
    <w:multiLevelType w:val="hybridMultilevel"/>
    <w:tmpl w:val="00007F96"/>
    <w:lvl w:ilvl="0" w:tplc="00007FF5">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7" w15:restartNumberingAfterBreak="0">
    <w:nsid w:val="00005F90"/>
    <w:multiLevelType w:val="hybridMultilevel"/>
    <w:tmpl w:val="00001238"/>
    <w:lvl w:ilvl="0" w:tplc="00003B25">
      <w:start w:val="3"/>
      <w:numFmt w:val="decimal"/>
      <w:lvlText w:val="2.1.%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8" w15:restartNumberingAfterBreak="0">
    <w:nsid w:val="00006784"/>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15:restartNumberingAfterBreak="0">
    <w:nsid w:val="00006952"/>
    <w:multiLevelType w:val="hybridMultilevel"/>
    <w:tmpl w:val="0000767D"/>
    <w:lvl w:ilvl="0" w:tplc="00004509">
      <w:start w:val="2"/>
      <w:numFmt w:val="decimal"/>
      <w:lvlText w:val="2.1.%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15:restartNumberingAfterBreak="0">
    <w:nsid w:val="00006DF1"/>
    <w:multiLevelType w:val="hybridMultilevel"/>
    <w:tmpl w:val="00001AD4"/>
    <w:lvl w:ilvl="0" w:tplc="000063CB">
      <w:start w:val="1"/>
      <w:numFmt w:val="decimal"/>
      <w:lvlText w:val="2.%1"/>
      <w:lvlJc w:val="left"/>
      <w:pPr>
        <w:tabs>
          <w:tab w:val="num" w:pos="720"/>
        </w:tabs>
        <w:ind w:left="720" w:hanging="360"/>
      </w:pPr>
      <w:rPr>
        <w:rFonts w:cs="Times New Roman"/>
      </w:rPr>
    </w:lvl>
    <w:lvl w:ilvl="1" w:tplc="00006BFC">
      <w:start w:val="1"/>
      <w:numFmt w:val="bullet"/>
      <w:lvlText w:val=""/>
      <w:lvlJc w:val="left"/>
      <w:pPr>
        <w:tabs>
          <w:tab w:val="num" w:pos="1440"/>
        </w:tabs>
        <w:ind w:left="144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15:restartNumberingAfterBreak="0">
    <w:nsid w:val="000072AE"/>
    <w:multiLevelType w:val="hybridMultilevel"/>
    <w:tmpl w:val="0000701F"/>
    <w:lvl w:ilvl="0" w:tplc="00005D03">
      <w:start w:val="1"/>
      <w:numFmt w:val="decimal"/>
      <w:lvlText w:val="%1"/>
      <w:lvlJc w:val="left"/>
      <w:pPr>
        <w:tabs>
          <w:tab w:val="num" w:pos="720"/>
        </w:tabs>
        <w:ind w:left="720" w:hanging="360"/>
      </w:pPr>
      <w:rPr>
        <w:rFonts w:cs="Times New Roman"/>
      </w:rPr>
    </w:lvl>
    <w:lvl w:ilvl="1" w:tplc="00007A5A">
      <w:start w:val="1"/>
      <w:numFmt w:val="decimal"/>
      <w:lvlText w:val="2.1.%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2" w15:restartNumberingAfterBreak="0">
    <w:nsid w:val="00007E87"/>
    <w:multiLevelType w:val="hybridMultilevel"/>
    <w:tmpl w:val="00004B40"/>
    <w:lvl w:ilvl="0" w:tplc="00005878">
      <w:start w:val="3"/>
      <w:numFmt w:val="decimal"/>
      <w:lvlText w:val="2.%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3" w15:restartNumberingAfterBreak="0">
    <w:nsid w:val="5DA849F2"/>
    <w:multiLevelType w:val="hybridMultilevel"/>
    <w:tmpl w:val="0B60AD98"/>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4" w15:restartNumberingAfterBreak="0">
    <w:nsid w:val="74A6570A"/>
    <w:multiLevelType w:val="hybridMultilevel"/>
    <w:tmpl w:val="1C069938"/>
    <w:lvl w:ilvl="0" w:tplc="57ACCBA6">
      <w:start w:val="5"/>
      <w:numFmt w:val="bullet"/>
      <w:lvlText w:val="-"/>
      <w:lvlJc w:val="left"/>
      <w:pPr>
        <w:tabs>
          <w:tab w:val="num" w:pos="1080"/>
        </w:tabs>
        <w:ind w:left="1080" w:hanging="360"/>
      </w:pPr>
      <w:rPr>
        <w:rFonts w:ascii="Times New Roman" w:eastAsia="Times New Roman" w:hAnsi="Times New Roman" w:cs="Times New Roman" w:hint="default"/>
      </w:rPr>
    </w:lvl>
    <w:lvl w:ilvl="1" w:tplc="041A000F">
      <w:start w:val="1"/>
      <w:numFmt w:val="decimal"/>
      <w:lvlText w:val="%2."/>
      <w:lvlJc w:val="left"/>
      <w:pPr>
        <w:tabs>
          <w:tab w:val="num" w:pos="1800"/>
        </w:tabs>
        <w:ind w:left="1800" w:hanging="360"/>
      </w:p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num w:numId="1" w16cid:durableId="1835802071">
    <w:abstractNumId w:val="0"/>
    <w:lvlOverride w:ilvl="0">
      <w:startOverride w:val="1"/>
    </w:lvlOverride>
    <w:lvlOverride w:ilvl="1"/>
    <w:lvlOverride w:ilvl="2"/>
    <w:lvlOverride w:ilvl="3"/>
    <w:lvlOverride w:ilvl="4"/>
    <w:lvlOverride w:ilvl="5"/>
    <w:lvlOverride w:ilvl="6"/>
    <w:lvlOverride w:ilvl="7"/>
    <w:lvlOverride w:ilvl="8"/>
  </w:num>
  <w:num w:numId="2" w16cid:durableId="1847741953">
    <w:abstractNumId w:val="14"/>
    <w:lvlOverride w:ilvl="0">
      <w:startOverride w:val="1"/>
    </w:lvlOverride>
    <w:lvlOverride w:ilvl="1"/>
    <w:lvlOverride w:ilvl="2"/>
    <w:lvlOverride w:ilvl="3"/>
    <w:lvlOverride w:ilvl="4"/>
    <w:lvlOverride w:ilvl="5"/>
    <w:lvlOverride w:ilvl="6"/>
    <w:lvlOverride w:ilvl="7"/>
    <w:lvlOverride w:ilvl="8"/>
  </w:num>
  <w:num w:numId="3" w16cid:durableId="1564021743">
    <w:abstractNumId w:val="7"/>
  </w:num>
  <w:num w:numId="4" w16cid:durableId="2140294397">
    <w:abstractNumId w:val="18"/>
  </w:num>
  <w:num w:numId="5" w16cid:durableId="133959099">
    <w:abstractNumId w:val="15"/>
    <w:lvlOverride w:ilvl="0">
      <w:startOverride w:val="3"/>
    </w:lvlOverride>
    <w:lvlOverride w:ilvl="1"/>
    <w:lvlOverride w:ilvl="2"/>
    <w:lvlOverride w:ilvl="3"/>
    <w:lvlOverride w:ilvl="4"/>
    <w:lvlOverride w:ilvl="5"/>
    <w:lvlOverride w:ilvl="6"/>
    <w:lvlOverride w:ilvl="7"/>
    <w:lvlOverride w:ilvl="8"/>
  </w:num>
  <w:num w:numId="6" w16cid:durableId="1802993342">
    <w:abstractNumId w:val="12"/>
    <w:lvlOverride w:ilvl="0">
      <w:startOverride w:val="1"/>
    </w:lvlOverride>
    <w:lvlOverride w:ilvl="1"/>
    <w:lvlOverride w:ilvl="2"/>
    <w:lvlOverride w:ilvl="3"/>
    <w:lvlOverride w:ilvl="4"/>
    <w:lvlOverride w:ilvl="5"/>
    <w:lvlOverride w:ilvl="6"/>
    <w:lvlOverride w:ilvl="7"/>
    <w:lvlOverride w:ilvl="8"/>
  </w:num>
  <w:num w:numId="7" w16cid:durableId="1254128185">
    <w:abstractNumId w:val="9"/>
    <w:lvlOverride w:ilvl="0">
      <w:startOverride w:val="1"/>
    </w:lvlOverride>
    <w:lvlOverride w:ilvl="1"/>
    <w:lvlOverride w:ilvl="2"/>
    <w:lvlOverride w:ilvl="3"/>
    <w:lvlOverride w:ilvl="4"/>
    <w:lvlOverride w:ilvl="5"/>
    <w:lvlOverride w:ilvl="6"/>
    <w:lvlOverride w:ilvl="7"/>
    <w:lvlOverride w:ilvl="8"/>
  </w:num>
  <w:num w:numId="8" w16cid:durableId="915280157">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185171575">
    <w:abstractNumId w:val="19"/>
    <w:lvlOverride w:ilvl="0">
      <w:startOverride w:val="2"/>
    </w:lvlOverride>
    <w:lvlOverride w:ilvl="1"/>
    <w:lvlOverride w:ilvl="2"/>
    <w:lvlOverride w:ilvl="3"/>
    <w:lvlOverride w:ilvl="4"/>
    <w:lvlOverride w:ilvl="5"/>
    <w:lvlOverride w:ilvl="6"/>
    <w:lvlOverride w:ilvl="7"/>
    <w:lvlOverride w:ilvl="8"/>
  </w:num>
  <w:num w:numId="10" w16cid:durableId="1046758114">
    <w:abstractNumId w:val="17"/>
    <w:lvlOverride w:ilvl="0">
      <w:startOverride w:val="3"/>
    </w:lvlOverride>
    <w:lvlOverride w:ilvl="1"/>
    <w:lvlOverride w:ilvl="2"/>
    <w:lvlOverride w:ilvl="3"/>
    <w:lvlOverride w:ilvl="4"/>
    <w:lvlOverride w:ilvl="5"/>
    <w:lvlOverride w:ilvl="6"/>
    <w:lvlOverride w:ilvl="7"/>
    <w:lvlOverride w:ilvl="8"/>
  </w:num>
  <w:num w:numId="11" w16cid:durableId="1900167410">
    <w:abstractNumId w:val="6"/>
  </w:num>
  <w:num w:numId="12" w16cid:durableId="411053526">
    <w:abstractNumId w:val="20"/>
    <w:lvlOverride w:ilvl="0">
      <w:startOverride w:val="1"/>
    </w:lvlOverride>
    <w:lvlOverride w:ilvl="1"/>
    <w:lvlOverride w:ilvl="2"/>
    <w:lvlOverride w:ilvl="3"/>
    <w:lvlOverride w:ilvl="4"/>
    <w:lvlOverride w:ilvl="5"/>
    <w:lvlOverride w:ilvl="6"/>
    <w:lvlOverride w:ilvl="7"/>
    <w:lvlOverride w:ilvl="8"/>
  </w:num>
  <w:num w:numId="13" w16cid:durableId="1686176672">
    <w:abstractNumId w:val="16"/>
    <w:lvlOverride w:ilvl="0">
      <w:startOverride w:val="1"/>
    </w:lvlOverride>
    <w:lvlOverride w:ilvl="1"/>
    <w:lvlOverride w:ilvl="2"/>
    <w:lvlOverride w:ilvl="3"/>
    <w:lvlOverride w:ilvl="4"/>
    <w:lvlOverride w:ilvl="5"/>
    <w:lvlOverride w:ilvl="6"/>
    <w:lvlOverride w:ilvl="7"/>
    <w:lvlOverride w:ilvl="8"/>
  </w:num>
  <w:num w:numId="14" w16cid:durableId="1730498978">
    <w:abstractNumId w:val="13"/>
    <w:lvlOverride w:ilvl="0">
      <w:startOverride w:val="3"/>
    </w:lvlOverride>
    <w:lvlOverride w:ilvl="1"/>
    <w:lvlOverride w:ilvl="2"/>
    <w:lvlOverride w:ilvl="3"/>
    <w:lvlOverride w:ilvl="4"/>
    <w:lvlOverride w:ilvl="5"/>
    <w:lvlOverride w:ilvl="6"/>
    <w:lvlOverride w:ilvl="7"/>
    <w:lvlOverride w:ilvl="8"/>
  </w:num>
  <w:num w:numId="15" w16cid:durableId="1678463864">
    <w:abstractNumId w:val="8"/>
    <w:lvlOverride w:ilvl="0">
      <w:startOverride w:val="1"/>
    </w:lvlOverride>
    <w:lvlOverride w:ilvl="1"/>
    <w:lvlOverride w:ilvl="2"/>
    <w:lvlOverride w:ilvl="3"/>
    <w:lvlOverride w:ilvl="4"/>
    <w:lvlOverride w:ilvl="5"/>
    <w:lvlOverride w:ilvl="6"/>
    <w:lvlOverride w:ilvl="7"/>
    <w:lvlOverride w:ilvl="8"/>
  </w:num>
  <w:num w:numId="16" w16cid:durableId="1476873294">
    <w:abstractNumId w:val="1"/>
    <w:lvlOverride w:ilvl="0">
      <w:startOverride w:val="1"/>
    </w:lvlOverride>
    <w:lvlOverride w:ilvl="1"/>
    <w:lvlOverride w:ilvl="2"/>
    <w:lvlOverride w:ilvl="3"/>
    <w:lvlOverride w:ilvl="4"/>
    <w:lvlOverride w:ilvl="5"/>
    <w:lvlOverride w:ilvl="6"/>
    <w:lvlOverride w:ilvl="7"/>
    <w:lvlOverride w:ilvl="8"/>
  </w:num>
  <w:num w:numId="17" w16cid:durableId="1680697601">
    <w:abstractNumId w:val="2"/>
    <w:lvlOverride w:ilvl="0">
      <w:startOverride w:val="2"/>
    </w:lvlOverride>
    <w:lvlOverride w:ilvl="1"/>
    <w:lvlOverride w:ilvl="2"/>
    <w:lvlOverride w:ilvl="3"/>
    <w:lvlOverride w:ilvl="4"/>
    <w:lvlOverride w:ilvl="5"/>
    <w:lvlOverride w:ilvl="6"/>
    <w:lvlOverride w:ilvl="7"/>
    <w:lvlOverride w:ilvl="8"/>
  </w:num>
  <w:num w:numId="18" w16cid:durableId="549533063">
    <w:abstractNumId w:val="10"/>
    <w:lvlOverride w:ilvl="0">
      <w:startOverride w:val="3"/>
    </w:lvlOverride>
    <w:lvlOverride w:ilvl="1"/>
    <w:lvlOverride w:ilvl="2"/>
    <w:lvlOverride w:ilvl="3"/>
    <w:lvlOverride w:ilvl="4"/>
    <w:lvlOverride w:ilvl="5"/>
    <w:lvlOverride w:ilvl="6"/>
    <w:lvlOverride w:ilvl="7"/>
    <w:lvlOverride w:ilvl="8"/>
  </w:num>
  <w:num w:numId="19" w16cid:durableId="122231781">
    <w:abstractNumId w:val="4"/>
    <w:lvlOverride w:ilvl="0">
      <w:startOverride w:val="4"/>
    </w:lvlOverride>
    <w:lvlOverride w:ilvl="1"/>
    <w:lvlOverride w:ilvl="2"/>
    <w:lvlOverride w:ilvl="3"/>
    <w:lvlOverride w:ilvl="4"/>
    <w:lvlOverride w:ilvl="5"/>
    <w:lvlOverride w:ilvl="6"/>
    <w:lvlOverride w:ilvl="7"/>
    <w:lvlOverride w:ilvl="8"/>
  </w:num>
  <w:num w:numId="20" w16cid:durableId="884373383">
    <w:abstractNumId w:val="5"/>
    <w:lvlOverride w:ilvl="0">
      <w:startOverride w:val="5"/>
    </w:lvlOverride>
    <w:lvlOverride w:ilvl="1"/>
    <w:lvlOverride w:ilvl="2"/>
    <w:lvlOverride w:ilvl="3"/>
    <w:lvlOverride w:ilvl="4"/>
    <w:lvlOverride w:ilvl="5"/>
    <w:lvlOverride w:ilvl="6"/>
    <w:lvlOverride w:ilvl="7"/>
    <w:lvlOverride w:ilvl="8"/>
  </w:num>
  <w:num w:numId="21" w16cid:durableId="463692367">
    <w:abstractNumId w:val="22"/>
    <w:lvlOverride w:ilvl="0">
      <w:startOverride w:val="3"/>
    </w:lvlOverride>
    <w:lvlOverride w:ilvl="1"/>
    <w:lvlOverride w:ilvl="2"/>
    <w:lvlOverride w:ilvl="3"/>
    <w:lvlOverride w:ilvl="4"/>
    <w:lvlOverride w:ilvl="5"/>
    <w:lvlOverride w:ilvl="6"/>
    <w:lvlOverride w:ilvl="7"/>
    <w:lvlOverride w:ilvl="8"/>
  </w:num>
  <w:num w:numId="22" w16cid:durableId="1274437633">
    <w:abstractNumId w:val="11"/>
    <w:lvlOverride w:ilvl="0">
      <w:startOverride w:val="1"/>
    </w:lvlOverride>
    <w:lvlOverride w:ilvl="1"/>
    <w:lvlOverride w:ilvl="2"/>
    <w:lvlOverride w:ilvl="3"/>
    <w:lvlOverride w:ilvl="4"/>
    <w:lvlOverride w:ilvl="5"/>
    <w:lvlOverride w:ilvl="6"/>
    <w:lvlOverride w:ilvl="7"/>
    <w:lvlOverride w:ilvl="8"/>
  </w:num>
  <w:num w:numId="23" w16cid:durableId="258949672">
    <w:abstractNumId w:val="3"/>
  </w:num>
  <w:num w:numId="24" w16cid:durableId="88235682">
    <w:abstractNumId w:val="24"/>
  </w:num>
  <w:num w:numId="25" w16cid:durableId="7063676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5C"/>
    <w:rsid w:val="00015477"/>
    <w:rsid w:val="000639E1"/>
    <w:rsid w:val="000651BC"/>
    <w:rsid w:val="000D39F8"/>
    <w:rsid w:val="000E47B8"/>
    <w:rsid w:val="0012233C"/>
    <w:rsid w:val="001442D7"/>
    <w:rsid w:val="0017109D"/>
    <w:rsid w:val="001A3C4C"/>
    <w:rsid w:val="001B0255"/>
    <w:rsid w:val="001D3F99"/>
    <w:rsid w:val="001D6D9A"/>
    <w:rsid w:val="0021558A"/>
    <w:rsid w:val="00246C72"/>
    <w:rsid w:val="00285395"/>
    <w:rsid w:val="002C3192"/>
    <w:rsid w:val="002E0528"/>
    <w:rsid w:val="003120FB"/>
    <w:rsid w:val="0034316E"/>
    <w:rsid w:val="003914F0"/>
    <w:rsid w:val="003A7BF6"/>
    <w:rsid w:val="003C16F0"/>
    <w:rsid w:val="003F006D"/>
    <w:rsid w:val="00452CA8"/>
    <w:rsid w:val="00464E5C"/>
    <w:rsid w:val="004C666D"/>
    <w:rsid w:val="00506E94"/>
    <w:rsid w:val="00523EC4"/>
    <w:rsid w:val="005B0D30"/>
    <w:rsid w:val="005D75DB"/>
    <w:rsid w:val="005F4EA8"/>
    <w:rsid w:val="00663476"/>
    <w:rsid w:val="00680E87"/>
    <w:rsid w:val="00681E9C"/>
    <w:rsid w:val="006B1D41"/>
    <w:rsid w:val="00727D4B"/>
    <w:rsid w:val="00741804"/>
    <w:rsid w:val="00744CDF"/>
    <w:rsid w:val="007512A7"/>
    <w:rsid w:val="0075524E"/>
    <w:rsid w:val="00755BA4"/>
    <w:rsid w:val="007A06AE"/>
    <w:rsid w:val="008069AD"/>
    <w:rsid w:val="00811E58"/>
    <w:rsid w:val="00847510"/>
    <w:rsid w:val="00895B3D"/>
    <w:rsid w:val="008A4A07"/>
    <w:rsid w:val="008C3B2E"/>
    <w:rsid w:val="008D48D6"/>
    <w:rsid w:val="00995710"/>
    <w:rsid w:val="009E2F4E"/>
    <w:rsid w:val="009F3446"/>
    <w:rsid w:val="00A47DC2"/>
    <w:rsid w:val="00AA09AC"/>
    <w:rsid w:val="00AB6496"/>
    <w:rsid w:val="00B25462"/>
    <w:rsid w:val="00B51610"/>
    <w:rsid w:val="00B76C2E"/>
    <w:rsid w:val="00BA3A21"/>
    <w:rsid w:val="00BB40B8"/>
    <w:rsid w:val="00BD2592"/>
    <w:rsid w:val="00C34B36"/>
    <w:rsid w:val="00C573C4"/>
    <w:rsid w:val="00C74E63"/>
    <w:rsid w:val="00CB2B18"/>
    <w:rsid w:val="00CC1332"/>
    <w:rsid w:val="00D164C5"/>
    <w:rsid w:val="00D44553"/>
    <w:rsid w:val="00D66ED6"/>
    <w:rsid w:val="00D842E4"/>
    <w:rsid w:val="00D96E5E"/>
    <w:rsid w:val="00DE2731"/>
    <w:rsid w:val="00DE5EFB"/>
    <w:rsid w:val="00E22F41"/>
    <w:rsid w:val="00E9525C"/>
    <w:rsid w:val="00EB09FA"/>
    <w:rsid w:val="00EB284D"/>
    <w:rsid w:val="00FA58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6DD4"/>
  <w15:docId w15:val="{567191C0-A160-4387-8615-2E3651D4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92"/>
    <w:pPr>
      <w:spacing w:after="200" w:line="276" w:lineRule="auto"/>
    </w:pPr>
    <w:rPr>
      <w:rFonts w:eastAsiaTheme="minorEastAsia"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BD2592"/>
    <w:rPr>
      <w:rFonts w:ascii="Times New Roman" w:hAnsi="Times New Roman" w:cs="Times New Roman" w:hint="default"/>
      <w:color w:val="0563C1" w:themeColor="hyperlink"/>
      <w:u w:val="single"/>
    </w:rPr>
  </w:style>
  <w:style w:type="paragraph" w:customStyle="1" w:styleId="SubTitle2">
    <w:name w:val="SubTitle 2"/>
    <w:basedOn w:val="Normal"/>
    <w:uiPriority w:val="99"/>
    <w:rsid w:val="00BD2592"/>
    <w:pPr>
      <w:snapToGrid w:val="0"/>
      <w:spacing w:after="240" w:line="240" w:lineRule="auto"/>
      <w:jc w:val="center"/>
    </w:pPr>
    <w:rPr>
      <w:rFonts w:ascii="Times New Roman" w:eastAsia="Times New Roman" w:hAnsi="Times New Roman"/>
      <w:b/>
      <w:sz w:val="32"/>
      <w:szCs w:val="20"/>
      <w:lang w:val="en-GB" w:eastAsia="en-US"/>
    </w:rPr>
  </w:style>
  <w:style w:type="paragraph" w:customStyle="1" w:styleId="SubTitle1">
    <w:name w:val="SubTitle 1"/>
    <w:basedOn w:val="Normal"/>
    <w:next w:val="SubTitle2"/>
    <w:uiPriority w:val="99"/>
    <w:rsid w:val="00BD2592"/>
    <w:pPr>
      <w:snapToGrid w:val="0"/>
      <w:spacing w:after="240" w:line="240" w:lineRule="auto"/>
      <w:jc w:val="center"/>
    </w:pPr>
    <w:rPr>
      <w:rFonts w:ascii="Times New Roman" w:eastAsia="Times New Roman" w:hAnsi="Times New Roman"/>
      <w:b/>
      <w:sz w:val="40"/>
      <w:szCs w:val="20"/>
      <w:lang w:val="en-GB" w:eastAsia="en-US"/>
    </w:rPr>
  </w:style>
  <w:style w:type="paragraph" w:styleId="Tekstbalonia">
    <w:name w:val="Balloon Text"/>
    <w:basedOn w:val="Normal"/>
    <w:link w:val="TekstbaloniaChar"/>
    <w:uiPriority w:val="99"/>
    <w:semiHidden/>
    <w:unhideWhenUsed/>
    <w:rsid w:val="00246C7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6C72"/>
    <w:rPr>
      <w:rFonts w:ascii="Segoe UI" w:eastAsiaTheme="minorEastAsia" w:hAnsi="Segoe UI" w:cs="Segoe UI"/>
      <w:sz w:val="18"/>
      <w:szCs w:val="18"/>
      <w:lang w:eastAsia="hr-HR"/>
    </w:rPr>
  </w:style>
  <w:style w:type="character" w:customStyle="1" w:styleId="Nerijeenospominjanje1">
    <w:name w:val="Neriješeno spominjanje1"/>
    <w:basedOn w:val="Zadanifontodlomka"/>
    <w:uiPriority w:val="99"/>
    <w:semiHidden/>
    <w:unhideWhenUsed/>
    <w:rsid w:val="000E47B8"/>
    <w:rPr>
      <w:color w:val="605E5C"/>
      <w:shd w:val="clear" w:color="auto" w:fill="E1DFDD"/>
    </w:rPr>
  </w:style>
  <w:style w:type="paragraph" w:styleId="Zaglavlje">
    <w:name w:val="header"/>
    <w:basedOn w:val="Normal"/>
    <w:link w:val="ZaglavljeChar"/>
    <w:uiPriority w:val="99"/>
    <w:unhideWhenUsed/>
    <w:rsid w:val="007512A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512A7"/>
    <w:rPr>
      <w:rFonts w:eastAsiaTheme="minorEastAsia" w:cs="Times New Roman"/>
      <w:lang w:eastAsia="hr-HR"/>
    </w:rPr>
  </w:style>
  <w:style w:type="paragraph" w:styleId="Podnoje">
    <w:name w:val="footer"/>
    <w:basedOn w:val="Normal"/>
    <w:link w:val="PodnojeChar"/>
    <w:uiPriority w:val="99"/>
    <w:unhideWhenUsed/>
    <w:rsid w:val="007512A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512A7"/>
    <w:rPr>
      <w:rFonts w:eastAsiaTheme="minorEastAsia" w:cs="Times New Roman"/>
      <w:lang w:eastAsia="hr-HR"/>
    </w:rPr>
  </w:style>
  <w:style w:type="paragraph" w:styleId="Odlomakpopisa">
    <w:name w:val="List Paragraph"/>
    <w:basedOn w:val="Normal"/>
    <w:uiPriority w:val="34"/>
    <w:qFormat/>
    <w:rsid w:val="008A4A07"/>
    <w:pPr>
      <w:ind w:left="720"/>
      <w:contextualSpacing/>
    </w:pPr>
  </w:style>
  <w:style w:type="table" w:styleId="Reetkatablice">
    <w:name w:val="Table Grid"/>
    <w:basedOn w:val="Obinatablica"/>
    <w:uiPriority w:val="39"/>
    <w:rsid w:val="00EB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opnatasa\Documents\UDRUGE-PROJEKTI\VOJNI&#262;-2016-2017\Natje&#269;aj%204-2016\2.%20Upute.docx" TargetMode="External"/><Relationship Id="rId18" Type="http://schemas.openxmlformats.org/officeDocument/2006/relationships/hyperlink" Target="file:///C:\Users\opnatasa\Documents\UDRUGE-PROJEKTI\VOJNI&#262;-2016-2017\Natje&#269;aj%204-2016\2.%20Upute.docx"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file:///C:\Users\opnatasa\Documents\UDRUGE-PROJEKTI\VOJNI&#262;-2016-2017\Natje&#269;aj%204-2016\2.%20Upute.docx" TargetMode="External"/><Relationship Id="rId7" Type="http://schemas.openxmlformats.org/officeDocument/2006/relationships/endnotes" Target="endnotes.xml"/><Relationship Id="rId12" Type="http://schemas.openxmlformats.org/officeDocument/2006/relationships/hyperlink" Target="file:///C:\Users\opnatasa\Documents\UDRUGE-PROJEKTI\VOJNI&#262;-2016-2017\Natje&#269;aj%204-2016\2.%20Upute.docx" TargetMode="External"/><Relationship Id="rId17" Type="http://schemas.openxmlformats.org/officeDocument/2006/relationships/hyperlink" Target="file:///C:\Users\opnatasa\Documents\UDRUGE-PROJEKTI\VOJNI&#262;-2016-2017\Natje&#269;aj%204-2016\2.%20Upute.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opnatasa\Documents\UDRUGE-PROJEKTI\VOJNI&#262;-2016-2017\Natje&#269;aj%204-2016\2.%20Upute.docx" TargetMode="External"/><Relationship Id="rId20" Type="http://schemas.openxmlformats.org/officeDocument/2006/relationships/hyperlink" Target="file:///C:\Users\opnatasa\Documents\UDRUGE-PROJEKTI\VOJNI&#262;-2016-2017\Natje&#269;aj%204-2016\2.%20Upute.docx" TargetMode="External"/><Relationship Id="rId29" Type="http://schemas.openxmlformats.org/officeDocument/2006/relationships/hyperlink" Target="http://www.cetingrad.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pnatasa\Documents\UDRUGE-PROJEKTI\VOJNI&#262;-2016-2017\Natje&#269;aj%204-2016\2.%20Upute.docx" TargetMode="External"/><Relationship Id="rId24" Type="http://schemas.openxmlformats.org/officeDocument/2006/relationships/hyperlink" Target="file:///C:\Users\opnatasa\Documents\UDRUGE-PROJEKTI\VOJNI&#262;-2016-2017\Natje&#269;aj%204-2016\2.%20Uput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opnatasa\Documents\UDRUGE-PROJEKTI\VOJNI&#262;-2016-2017\Natje&#269;aj%204-2016\2.%20Upute.docx" TargetMode="External"/><Relationship Id="rId23" Type="http://schemas.openxmlformats.org/officeDocument/2006/relationships/hyperlink" Target="file:///C:\Users\opnatasa\Documents\UDRUGE-PROJEKTI\VOJNI&#262;-2016-2017\Natje&#269;aj%204-2016\2.%20Upute.docx" TargetMode="External"/><Relationship Id="rId28" Type="http://schemas.openxmlformats.org/officeDocument/2006/relationships/hyperlink" Target="mailto:opcina.cetingrad@inet.hr" TargetMode="External"/><Relationship Id="rId10" Type="http://schemas.openxmlformats.org/officeDocument/2006/relationships/hyperlink" Target="file:///C:\Users\opnatasa\Documents\UDRUGE-PROJEKTI\VOJNI&#262;-2016-2017\Natje&#269;aj%204-2016\2.%20Upute.docx" TargetMode="External"/><Relationship Id="rId19" Type="http://schemas.openxmlformats.org/officeDocument/2006/relationships/hyperlink" Target="file:///C:\Users\opnatasa\Documents\UDRUGE-PROJEKTI\VOJNI&#262;-2016-2017\Natje&#269;aj%204-2016\2.%20Uput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opnatasa\Documents\UDRUGE-PROJEKTI\VOJNI&#262;-2016-2017\Natje&#269;aj%204-2016\2.%20Upute.docx" TargetMode="External"/><Relationship Id="rId14" Type="http://schemas.openxmlformats.org/officeDocument/2006/relationships/hyperlink" Target="file:///C:\Users\opnatasa\Documents\UDRUGE-PROJEKTI\VOJNI&#262;-2016-2017\Natje&#269;aj%204-2016\2.%20Upute.docx" TargetMode="External"/><Relationship Id="rId22" Type="http://schemas.openxmlformats.org/officeDocument/2006/relationships/hyperlink" Target="file:///C:\Users\opnatasa\Documents\UDRUGE-PROJEKTI\VOJNI&#262;-2016-2017\Natje&#269;aj%204-2016\2.%20Upute.docx" TargetMode="External"/><Relationship Id="rId27" Type="http://schemas.openxmlformats.org/officeDocument/2006/relationships/hyperlink" Target="http://www.cetingrad.hr" TargetMode="External"/><Relationship Id="rId30" Type="http://schemas.openxmlformats.org/officeDocument/2006/relationships/hyperlink" Target="http://www.cetingrad.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CC999-AABE-406B-B36E-8077F3CE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4219</Words>
  <Characters>24051</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Opačić</dc:creator>
  <cp:lastModifiedBy>Osman Mušić</cp:lastModifiedBy>
  <cp:revision>11</cp:revision>
  <cp:lastPrinted>2023-02-15T10:11:00Z</cp:lastPrinted>
  <dcterms:created xsi:type="dcterms:W3CDTF">2024-04-04T12:50:00Z</dcterms:created>
  <dcterms:modified xsi:type="dcterms:W3CDTF">2026-03-24T11:18:00Z</dcterms:modified>
</cp:coreProperties>
</file>